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9BA9D4" w14:textId="6E3B1E50" w:rsidR="005476E7" w:rsidRDefault="005476E7" w:rsidP="005476E7">
      <w:pPr>
        <w:pStyle w:val="3GPPHeader"/>
        <w:spacing w:after="60"/>
        <w:rPr>
          <w:sz w:val="32"/>
          <w:szCs w:val="32"/>
          <w:highlight w:val="yellow"/>
        </w:rPr>
      </w:pPr>
      <w:bookmarkStart w:id="0" w:name="_GoBack"/>
      <w:bookmarkEnd w:id="0"/>
      <w:r>
        <w:t>3GPP TSG-RAN WG1 Meeting #96</w:t>
      </w:r>
      <w:r>
        <w:tab/>
      </w:r>
      <w:proofErr w:type="spellStart"/>
      <w:r>
        <w:rPr>
          <w:sz w:val="32"/>
          <w:szCs w:val="32"/>
        </w:rPr>
        <w:t>Tdoc</w:t>
      </w:r>
      <w:proofErr w:type="spellEnd"/>
      <w:r>
        <w:rPr>
          <w:sz w:val="32"/>
          <w:szCs w:val="32"/>
        </w:rPr>
        <w:t xml:space="preserve"> </w:t>
      </w:r>
      <w:r w:rsidR="00DF6A4E" w:rsidRPr="00DF6A4E">
        <w:rPr>
          <w:sz w:val="32"/>
          <w:szCs w:val="32"/>
        </w:rPr>
        <w:t>R1-1902939</w:t>
      </w:r>
    </w:p>
    <w:p w14:paraId="08CF0B20" w14:textId="77777777" w:rsidR="005476E7" w:rsidRPr="00217DD6" w:rsidRDefault="005476E7" w:rsidP="005476E7">
      <w:pPr>
        <w:pStyle w:val="3GPPHeader"/>
      </w:pPr>
      <w:r w:rsidRPr="00BB51E7">
        <w:t>Athens, Gre</w:t>
      </w:r>
      <w:r w:rsidRPr="00217DD6">
        <w:t>ece, 25</w:t>
      </w:r>
      <w:r w:rsidRPr="00217DD6">
        <w:rPr>
          <w:vertAlign w:val="superscript"/>
        </w:rPr>
        <w:t>th</w:t>
      </w:r>
      <w:r w:rsidRPr="00217DD6">
        <w:t xml:space="preserve"> February – 1</w:t>
      </w:r>
      <w:r w:rsidRPr="00217DD6">
        <w:rPr>
          <w:vertAlign w:val="superscript"/>
        </w:rPr>
        <w:t>st</w:t>
      </w:r>
      <w:r w:rsidRPr="00217DD6">
        <w:t xml:space="preserve"> </w:t>
      </w:r>
      <w:proofErr w:type="gramStart"/>
      <w:r w:rsidRPr="00217DD6">
        <w:t>March,</w:t>
      </w:r>
      <w:proofErr w:type="gramEnd"/>
      <w:r w:rsidRPr="00217DD6">
        <w:t xml:space="preserve"> 2019</w:t>
      </w:r>
    </w:p>
    <w:p w14:paraId="11F1BB06" w14:textId="77777777" w:rsidR="006440D1" w:rsidRPr="00217DD6" w:rsidRDefault="006440D1" w:rsidP="00832F73">
      <w:pPr>
        <w:pStyle w:val="3GPPHeader"/>
        <w:spacing w:after="0"/>
        <w:rPr>
          <w:sz w:val="22"/>
        </w:rPr>
      </w:pPr>
    </w:p>
    <w:p w14:paraId="3C6869D1" w14:textId="6565EAE8" w:rsidR="00E90E49" w:rsidRPr="00217DD6" w:rsidRDefault="00E90E49" w:rsidP="00832F73">
      <w:pPr>
        <w:pStyle w:val="3GPPHeader"/>
        <w:spacing w:after="0"/>
        <w:rPr>
          <w:sz w:val="22"/>
        </w:rPr>
      </w:pPr>
      <w:r w:rsidRPr="00217DD6">
        <w:rPr>
          <w:sz w:val="22"/>
        </w:rPr>
        <w:t>Agenda Item:</w:t>
      </w:r>
      <w:r w:rsidRPr="00217DD6">
        <w:rPr>
          <w:sz w:val="22"/>
        </w:rPr>
        <w:tab/>
      </w:r>
      <w:r w:rsidR="002C6C20" w:rsidRPr="00217DD6">
        <w:rPr>
          <w:sz w:val="22"/>
        </w:rPr>
        <w:t>7.</w:t>
      </w:r>
      <w:r w:rsidR="00F74198" w:rsidRPr="00217DD6">
        <w:rPr>
          <w:sz w:val="22"/>
        </w:rPr>
        <w:t>2.9.4</w:t>
      </w:r>
    </w:p>
    <w:p w14:paraId="0CB055DD" w14:textId="77777777" w:rsidR="00E90E49" w:rsidRPr="00217DD6" w:rsidRDefault="003D3C45" w:rsidP="00832F73">
      <w:pPr>
        <w:pStyle w:val="3GPPHeader"/>
        <w:spacing w:after="0"/>
        <w:rPr>
          <w:sz w:val="22"/>
        </w:rPr>
      </w:pPr>
      <w:r w:rsidRPr="00217DD6">
        <w:rPr>
          <w:sz w:val="22"/>
        </w:rPr>
        <w:t>Source:</w:t>
      </w:r>
      <w:r w:rsidR="00E90E49" w:rsidRPr="00217DD6">
        <w:rPr>
          <w:sz w:val="22"/>
        </w:rPr>
        <w:tab/>
      </w:r>
      <w:r w:rsidR="00F64C2B" w:rsidRPr="00217DD6">
        <w:rPr>
          <w:sz w:val="22"/>
        </w:rPr>
        <w:t>Ericsson</w:t>
      </w:r>
    </w:p>
    <w:p w14:paraId="63DAB814" w14:textId="5FB70B6C" w:rsidR="00E90E49" w:rsidRPr="00217DD6" w:rsidRDefault="003D3C45" w:rsidP="00832F73">
      <w:pPr>
        <w:pStyle w:val="3GPPHeader"/>
        <w:spacing w:after="0"/>
        <w:rPr>
          <w:sz w:val="22"/>
        </w:rPr>
      </w:pPr>
      <w:r w:rsidRPr="00217DD6">
        <w:rPr>
          <w:sz w:val="22"/>
        </w:rPr>
        <w:t>Title:</w:t>
      </w:r>
      <w:r w:rsidR="00E90E49" w:rsidRPr="00217DD6">
        <w:rPr>
          <w:sz w:val="22"/>
        </w:rPr>
        <w:tab/>
      </w:r>
      <w:r w:rsidR="001379E9" w:rsidRPr="00217DD6">
        <w:rPr>
          <w:sz w:val="22"/>
        </w:rPr>
        <w:t xml:space="preserve">High-level </w:t>
      </w:r>
      <w:r w:rsidR="00C16410" w:rsidRPr="00217DD6">
        <w:rPr>
          <w:sz w:val="22"/>
        </w:rPr>
        <w:t xml:space="preserve">UE </w:t>
      </w:r>
      <w:r w:rsidR="00107717" w:rsidRPr="00217DD6">
        <w:rPr>
          <w:sz w:val="22"/>
        </w:rPr>
        <w:t xml:space="preserve">energy consumption </w:t>
      </w:r>
      <w:r w:rsidR="001379E9" w:rsidRPr="00217DD6">
        <w:rPr>
          <w:sz w:val="22"/>
        </w:rPr>
        <w:t>modelin</w:t>
      </w:r>
      <w:r w:rsidR="00892941" w:rsidRPr="00217DD6">
        <w:rPr>
          <w:sz w:val="22"/>
        </w:rPr>
        <w:t>g</w:t>
      </w:r>
    </w:p>
    <w:p w14:paraId="58D4CB54" w14:textId="4D4E35FF" w:rsidR="00E90E49" w:rsidRPr="00217DD6" w:rsidRDefault="00E90E49" w:rsidP="00832F73">
      <w:pPr>
        <w:pStyle w:val="3GPPHeader"/>
        <w:spacing w:after="0"/>
        <w:rPr>
          <w:sz w:val="22"/>
        </w:rPr>
      </w:pPr>
      <w:r w:rsidRPr="00217DD6">
        <w:rPr>
          <w:sz w:val="22"/>
        </w:rPr>
        <w:t>Document for:</w:t>
      </w:r>
      <w:r w:rsidRPr="00217DD6">
        <w:rPr>
          <w:sz w:val="22"/>
        </w:rPr>
        <w:tab/>
        <w:t>Discussion</w:t>
      </w:r>
      <w:r w:rsidR="007668F8" w:rsidRPr="00217DD6">
        <w:rPr>
          <w:sz w:val="22"/>
        </w:rPr>
        <w:t xml:space="preserve"> and Decision</w:t>
      </w:r>
    </w:p>
    <w:p w14:paraId="4C7A4AF5" w14:textId="0A9A8940" w:rsidR="00E24074" w:rsidRPr="00217DD6" w:rsidRDefault="00E24074" w:rsidP="00832F73">
      <w:pPr>
        <w:pStyle w:val="3GPPHeader"/>
        <w:spacing w:after="0"/>
        <w:rPr>
          <w:sz w:val="22"/>
        </w:rPr>
      </w:pPr>
    </w:p>
    <w:p w14:paraId="65901378" w14:textId="77777777" w:rsidR="00E24074" w:rsidRPr="00217DD6" w:rsidRDefault="00E24074" w:rsidP="00832F73">
      <w:pPr>
        <w:pStyle w:val="3GPPHeader"/>
        <w:spacing w:after="0"/>
        <w:rPr>
          <w:sz w:val="22"/>
        </w:rPr>
      </w:pPr>
    </w:p>
    <w:p w14:paraId="09FE4FCF" w14:textId="0C3E28E5" w:rsidR="00E90E49" w:rsidRPr="00217DD6" w:rsidRDefault="00230D18" w:rsidP="00CE0424">
      <w:pPr>
        <w:pStyle w:val="Heading1"/>
      </w:pPr>
      <w:r w:rsidRPr="00217DD6">
        <w:t>1</w:t>
      </w:r>
      <w:r w:rsidRPr="00217DD6">
        <w:tab/>
      </w:r>
      <w:r w:rsidR="00E90E49" w:rsidRPr="00217DD6">
        <w:t>Introduction</w:t>
      </w:r>
    </w:p>
    <w:p w14:paraId="41445DCF" w14:textId="442DAAA7" w:rsidR="0063266C" w:rsidRPr="00217DD6" w:rsidRDefault="0063266C" w:rsidP="006D1004">
      <w:pPr>
        <w:jc w:val="both"/>
      </w:pPr>
      <w:r w:rsidRPr="00217DD6">
        <w:t xml:space="preserve">In the SI, most UE PS </w:t>
      </w:r>
      <w:r w:rsidR="00BD0ECB" w:rsidRPr="00217DD6">
        <w:t xml:space="preserve">potential </w:t>
      </w:r>
      <w:r w:rsidR="004A20E7" w:rsidRPr="00217DD6">
        <w:t>evaluations</w:t>
      </w:r>
      <w:r w:rsidR="00BD0ECB" w:rsidRPr="00217DD6">
        <w:t xml:space="preserve"> of </w:t>
      </w:r>
      <w:r w:rsidR="00891101" w:rsidRPr="00217DD6">
        <w:t xml:space="preserve">proposed </w:t>
      </w:r>
      <w:r w:rsidR="00BD0ECB" w:rsidRPr="00217DD6">
        <w:t xml:space="preserve">improvements have been made in the context of </w:t>
      </w:r>
      <w:r w:rsidR="00696E17" w:rsidRPr="00217DD6">
        <w:t>the specific</w:t>
      </w:r>
      <w:r w:rsidR="0000734A" w:rsidRPr="00217DD6">
        <w:t xml:space="preserve"> </w:t>
      </w:r>
      <w:r w:rsidR="00891101" w:rsidRPr="00217DD6">
        <w:t xml:space="preserve">operating </w:t>
      </w:r>
      <w:r w:rsidR="0000734A" w:rsidRPr="00217DD6">
        <w:t xml:space="preserve">modes or functions </w:t>
      </w:r>
      <w:r w:rsidR="00CA55BD" w:rsidRPr="00217DD6">
        <w:t>where the improvements are applied. In order to more fully appreciate the</w:t>
      </w:r>
      <w:r w:rsidR="00696E17" w:rsidRPr="00217DD6">
        <w:t>ir</w:t>
      </w:r>
      <w:r w:rsidR="00CA55BD" w:rsidRPr="00217DD6">
        <w:t xml:space="preserve"> </w:t>
      </w:r>
      <w:r w:rsidR="00CF6158" w:rsidRPr="00217DD6">
        <w:t xml:space="preserve">PS </w:t>
      </w:r>
      <w:r w:rsidR="005A1B9C" w:rsidRPr="00217DD6">
        <w:t xml:space="preserve">effect </w:t>
      </w:r>
      <w:r w:rsidR="00E13D9F" w:rsidRPr="00217DD6">
        <w:t>on</w:t>
      </w:r>
      <w:r w:rsidR="00CF6158" w:rsidRPr="00217DD6">
        <w:t xml:space="preserve"> the </w:t>
      </w:r>
      <w:r w:rsidR="005A1B9C" w:rsidRPr="00217DD6">
        <w:t xml:space="preserve">full UE radio operation, a more complete </w:t>
      </w:r>
      <w:r w:rsidR="00925844" w:rsidRPr="00217DD6">
        <w:t xml:space="preserve">model for overall UE behavior across different modes is </w:t>
      </w:r>
      <w:r w:rsidR="00E13D9F" w:rsidRPr="00217DD6">
        <w:t>desirable</w:t>
      </w:r>
      <w:r w:rsidR="00925844" w:rsidRPr="00217DD6">
        <w:t xml:space="preserve">. This paper discusses a simple high-level model that </w:t>
      </w:r>
      <w:r w:rsidR="001C3874" w:rsidRPr="00217DD6">
        <w:t xml:space="preserve">allows drawing some conclusions about the energy </w:t>
      </w:r>
      <w:r w:rsidR="00942452" w:rsidRPr="00217DD6">
        <w:t xml:space="preserve">consumption significance of </w:t>
      </w:r>
      <w:r w:rsidR="004D4AD3" w:rsidRPr="00217DD6">
        <w:t>different operational modes and functions performed by a UE.</w:t>
      </w:r>
    </w:p>
    <w:p w14:paraId="020415C4" w14:textId="57041FDF" w:rsidR="004000E8" w:rsidRPr="00217DD6" w:rsidRDefault="00230D18" w:rsidP="00CE0424">
      <w:pPr>
        <w:pStyle w:val="Heading1"/>
      </w:pPr>
      <w:bookmarkStart w:id="1" w:name="_Ref178064866"/>
      <w:r w:rsidRPr="00217DD6">
        <w:t>2</w:t>
      </w:r>
      <w:r w:rsidRPr="00217DD6">
        <w:tab/>
      </w:r>
      <w:bookmarkEnd w:id="1"/>
      <w:r w:rsidR="00311B9B" w:rsidRPr="00217DD6">
        <w:t>Discussion</w:t>
      </w:r>
    </w:p>
    <w:p w14:paraId="67FD6896" w14:textId="12573506" w:rsidR="00864123" w:rsidRPr="00217DD6" w:rsidRDefault="002C6C20" w:rsidP="00835213">
      <w:pPr>
        <w:pStyle w:val="Heading2"/>
      </w:pPr>
      <w:r w:rsidRPr="00217DD6">
        <w:t xml:space="preserve">2.1 </w:t>
      </w:r>
      <w:r w:rsidRPr="00217DD6">
        <w:tab/>
      </w:r>
      <w:r w:rsidR="0016478E" w:rsidRPr="00217DD6">
        <w:t>Main operational modes and functions</w:t>
      </w:r>
    </w:p>
    <w:p w14:paraId="0C97343E" w14:textId="3C5CAB4E" w:rsidR="00366F75" w:rsidRPr="00217DD6" w:rsidRDefault="00366F75" w:rsidP="00B60CE9">
      <w:pPr>
        <w:rPr>
          <w:lang w:val="en-GB"/>
        </w:rPr>
      </w:pPr>
      <w:r w:rsidRPr="00217DD6">
        <w:rPr>
          <w:lang w:val="en-GB"/>
        </w:rPr>
        <w:t>The following operations are captured in the high-level model:</w:t>
      </w:r>
    </w:p>
    <w:p w14:paraId="679C7529" w14:textId="2D32B003" w:rsidR="008A1DFE" w:rsidRPr="00217DD6" w:rsidRDefault="008A1DFE" w:rsidP="002036FE">
      <w:pPr>
        <w:pStyle w:val="ListParagraph"/>
        <w:numPr>
          <w:ilvl w:val="0"/>
          <w:numId w:val="15"/>
        </w:numPr>
        <w:rPr>
          <w:lang w:val="en-GB"/>
        </w:rPr>
      </w:pPr>
      <w:r w:rsidRPr="00217DD6">
        <w:rPr>
          <w:lang w:val="en-GB"/>
        </w:rPr>
        <w:t>Idle mode</w:t>
      </w:r>
    </w:p>
    <w:p w14:paraId="02C4822F" w14:textId="6960D9D6" w:rsidR="008C7D6B" w:rsidRPr="00217DD6" w:rsidRDefault="008C7D6B" w:rsidP="002036FE">
      <w:pPr>
        <w:pStyle w:val="ListParagraph"/>
        <w:numPr>
          <w:ilvl w:val="1"/>
          <w:numId w:val="15"/>
        </w:numPr>
        <w:rPr>
          <w:lang w:val="en-GB"/>
        </w:rPr>
      </w:pPr>
      <w:r w:rsidRPr="00217DD6">
        <w:rPr>
          <w:lang w:val="en-GB"/>
        </w:rPr>
        <w:t>Paging monitoring once per DRX cycle</w:t>
      </w:r>
    </w:p>
    <w:p w14:paraId="6548C340" w14:textId="1BCB524D" w:rsidR="00740ADB" w:rsidRPr="00217DD6" w:rsidRDefault="008A1DFE" w:rsidP="002036FE">
      <w:pPr>
        <w:pStyle w:val="ListParagraph"/>
        <w:numPr>
          <w:ilvl w:val="1"/>
          <w:numId w:val="15"/>
        </w:numPr>
        <w:rPr>
          <w:lang w:val="en-GB"/>
        </w:rPr>
      </w:pPr>
      <w:r w:rsidRPr="00217DD6">
        <w:rPr>
          <w:lang w:val="en-GB"/>
        </w:rPr>
        <w:t>RRM measurements</w:t>
      </w:r>
      <w:r w:rsidR="008C7D6B" w:rsidRPr="00217DD6">
        <w:rPr>
          <w:lang w:val="en-GB"/>
        </w:rPr>
        <w:t xml:space="preserve"> N</w:t>
      </w:r>
      <w:r w:rsidR="00ED7841" w:rsidRPr="00217DD6">
        <w:rPr>
          <w:lang w:val="en-GB"/>
        </w:rPr>
        <w:t>i</w:t>
      </w:r>
      <w:r w:rsidR="008C7D6B" w:rsidRPr="00217DD6">
        <w:rPr>
          <w:lang w:val="en-GB"/>
        </w:rPr>
        <w:t xml:space="preserve"> times per DRX cycle</w:t>
      </w:r>
    </w:p>
    <w:p w14:paraId="22CA7839" w14:textId="6DDA2BDF" w:rsidR="00D863B9" w:rsidRPr="00217DD6" w:rsidRDefault="00D863B9" w:rsidP="00D863B9">
      <w:pPr>
        <w:pStyle w:val="ListParagraph"/>
        <w:numPr>
          <w:ilvl w:val="1"/>
          <w:numId w:val="15"/>
        </w:numPr>
        <w:rPr>
          <w:lang w:val="en-GB"/>
        </w:rPr>
      </w:pPr>
      <w:r w:rsidRPr="00217DD6">
        <w:rPr>
          <w:lang w:val="en-GB"/>
        </w:rPr>
        <w:t xml:space="preserve">Pre-wake up use of previous SSB </w:t>
      </w:r>
    </w:p>
    <w:p w14:paraId="60628923" w14:textId="052620F1" w:rsidR="00FB572F" w:rsidRPr="00217DD6" w:rsidRDefault="00057740" w:rsidP="002036FE">
      <w:pPr>
        <w:pStyle w:val="ListParagraph"/>
        <w:numPr>
          <w:ilvl w:val="0"/>
          <w:numId w:val="15"/>
        </w:numPr>
        <w:rPr>
          <w:lang w:val="en-GB"/>
        </w:rPr>
      </w:pPr>
      <w:r w:rsidRPr="00217DD6">
        <w:rPr>
          <w:lang w:val="en-GB"/>
        </w:rPr>
        <w:t>Connected mode</w:t>
      </w:r>
    </w:p>
    <w:p w14:paraId="34D53B57" w14:textId="4410D82C" w:rsidR="00740ADB" w:rsidRPr="00217DD6" w:rsidRDefault="00CE2A05" w:rsidP="002036FE">
      <w:pPr>
        <w:pStyle w:val="ListParagraph"/>
        <w:numPr>
          <w:ilvl w:val="1"/>
          <w:numId w:val="15"/>
        </w:numPr>
        <w:rPr>
          <w:lang w:val="en-GB"/>
        </w:rPr>
      </w:pPr>
      <w:r w:rsidRPr="00217DD6">
        <w:rPr>
          <w:lang w:val="en-GB"/>
        </w:rPr>
        <w:t xml:space="preserve">C-CDRX </w:t>
      </w:r>
      <w:r w:rsidR="00DC7FD0" w:rsidRPr="00217DD6">
        <w:rPr>
          <w:lang w:val="en-GB"/>
        </w:rPr>
        <w:t>ON-durations</w:t>
      </w:r>
    </w:p>
    <w:p w14:paraId="5541DAD6" w14:textId="622112D6" w:rsidR="00DC7FD0" w:rsidRPr="00217DD6" w:rsidRDefault="00DC7FD0" w:rsidP="002036FE">
      <w:pPr>
        <w:pStyle w:val="ListParagraph"/>
        <w:numPr>
          <w:ilvl w:val="1"/>
          <w:numId w:val="15"/>
        </w:numPr>
        <w:rPr>
          <w:lang w:val="en-GB"/>
        </w:rPr>
      </w:pPr>
      <w:r w:rsidRPr="00217DD6">
        <w:rPr>
          <w:lang w:val="en-GB"/>
        </w:rPr>
        <w:t>RRM measurements N</w:t>
      </w:r>
      <w:r w:rsidR="00ED7841" w:rsidRPr="00217DD6">
        <w:rPr>
          <w:lang w:val="en-GB"/>
        </w:rPr>
        <w:t>c</w:t>
      </w:r>
      <w:r w:rsidRPr="00217DD6">
        <w:rPr>
          <w:lang w:val="en-GB"/>
        </w:rPr>
        <w:t xml:space="preserve"> times per DRX cycle</w:t>
      </w:r>
    </w:p>
    <w:p w14:paraId="17FA608A" w14:textId="2778A125" w:rsidR="00B16513" w:rsidRPr="00217DD6" w:rsidRDefault="008D765A" w:rsidP="002036FE">
      <w:pPr>
        <w:pStyle w:val="ListParagraph"/>
        <w:numPr>
          <w:ilvl w:val="1"/>
          <w:numId w:val="15"/>
        </w:numPr>
        <w:rPr>
          <w:lang w:val="en-GB"/>
        </w:rPr>
      </w:pPr>
      <w:r w:rsidRPr="00217DD6">
        <w:rPr>
          <w:lang w:val="en-GB"/>
        </w:rPr>
        <w:t>Data burst</w:t>
      </w:r>
      <w:r w:rsidR="005400E2" w:rsidRPr="00217DD6">
        <w:rPr>
          <w:lang w:val="en-GB"/>
        </w:rPr>
        <w:t>-trig</w:t>
      </w:r>
      <w:r w:rsidR="005B1E69" w:rsidRPr="00217DD6">
        <w:rPr>
          <w:lang w:val="en-GB"/>
        </w:rPr>
        <w:t>g</w:t>
      </w:r>
      <w:r w:rsidR="005400E2" w:rsidRPr="00217DD6">
        <w:rPr>
          <w:lang w:val="en-GB"/>
        </w:rPr>
        <w:t xml:space="preserve">ered </w:t>
      </w:r>
      <w:r w:rsidR="00947875" w:rsidRPr="00217DD6">
        <w:rPr>
          <w:lang w:val="en-GB"/>
        </w:rPr>
        <w:t>processing</w:t>
      </w:r>
    </w:p>
    <w:p w14:paraId="1A922F2D" w14:textId="77777777" w:rsidR="00BD5307" w:rsidRPr="00217DD6" w:rsidRDefault="00B16513" w:rsidP="002036FE">
      <w:pPr>
        <w:pStyle w:val="ListParagraph"/>
        <w:numPr>
          <w:ilvl w:val="2"/>
          <w:numId w:val="15"/>
        </w:numPr>
        <w:rPr>
          <w:lang w:val="en-GB"/>
        </w:rPr>
      </w:pPr>
      <w:r w:rsidRPr="00217DD6">
        <w:rPr>
          <w:lang w:val="en-GB"/>
        </w:rPr>
        <w:t>Acti</w:t>
      </w:r>
      <w:r w:rsidR="00BD5307" w:rsidRPr="00217DD6">
        <w:rPr>
          <w:lang w:val="en-GB"/>
        </w:rPr>
        <w:t>ve data TRX</w:t>
      </w:r>
    </w:p>
    <w:p w14:paraId="46E72C2C" w14:textId="77777777" w:rsidR="00BD5307" w:rsidRPr="00217DD6" w:rsidRDefault="00BD5307" w:rsidP="002036FE">
      <w:pPr>
        <w:pStyle w:val="ListParagraph"/>
        <w:numPr>
          <w:ilvl w:val="2"/>
          <w:numId w:val="15"/>
        </w:numPr>
        <w:rPr>
          <w:lang w:val="en-GB"/>
        </w:rPr>
      </w:pPr>
      <w:r w:rsidRPr="00217DD6">
        <w:rPr>
          <w:lang w:val="en-GB"/>
        </w:rPr>
        <w:t>CDRX IAT</w:t>
      </w:r>
    </w:p>
    <w:p w14:paraId="2BAD927F" w14:textId="0A96F257" w:rsidR="008D765A" w:rsidRPr="00217DD6" w:rsidRDefault="00BD5307" w:rsidP="002036FE">
      <w:pPr>
        <w:pStyle w:val="ListParagraph"/>
        <w:numPr>
          <w:ilvl w:val="2"/>
          <w:numId w:val="15"/>
        </w:numPr>
        <w:rPr>
          <w:lang w:val="en-GB"/>
        </w:rPr>
      </w:pPr>
      <w:r w:rsidRPr="00217DD6">
        <w:rPr>
          <w:lang w:val="en-GB"/>
        </w:rPr>
        <w:t>Connection release IAT</w:t>
      </w:r>
      <w:r w:rsidR="00B16513" w:rsidRPr="00217DD6">
        <w:rPr>
          <w:lang w:val="en-GB"/>
        </w:rPr>
        <w:t xml:space="preserve"> </w:t>
      </w:r>
      <w:r w:rsidR="008D765A" w:rsidRPr="00217DD6">
        <w:rPr>
          <w:lang w:val="en-GB"/>
        </w:rPr>
        <w:t xml:space="preserve"> </w:t>
      </w:r>
    </w:p>
    <w:p w14:paraId="637501AC" w14:textId="222054AB" w:rsidR="00DC7FD0" w:rsidRPr="00217DD6" w:rsidRDefault="00DC7FD0" w:rsidP="00D863B9">
      <w:pPr>
        <w:pStyle w:val="ListParagraph"/>
        <w:ind w:left="1647"/>
        <w:rPr>
          <w:lang w:val="en-GB"/>
        </w:rPr>
      </w:pPr>
    </w:p>
    <w:p w14:paraId="2319407C" w14:textId="673C1B73" w:rsidR="00A578A7" w:rsidRPr="00217DD6" w:rsidRDefault="003A19E1" w:rsidP="006D1004">
      <w:pPr>
        <w:jc w:val="both"/>
        <w:rPr>
          <w:lang w:val="en-GB"/>
        </w:rPr>
      </w:pPr>
      <w:r w:rsidRPr="00217DD6">
        <w:rPr>
          <w:lang w:val="en-GB"/>
        </w:rPr>
        <w:t>The</w:t>
      </w:r>
      <w:r w:rsidR="00ED683B" w:rsidRPr="00217DD6">
        <w:rPr>
          <w:lang w:val="en-GB"/>
        </w:rPr>
        <w:t xml:space="preserve"> UE </w:t>
      </w:r>
      <w:r w:rsidR="007056F9" w:rsidRPr="00217DD6">
        <w:rPr>
          <w:lang w:val="en-GB"/>
        </w:rPr>
        <w:t xml:space="preserve">performs measurements and PO monitoring </w:t>
      </w:r>
      <w:r w:rsidR="00ED683B" w:rsidRPr="00217DD6">
        <w:rPr>
          <w:lang w:val="en-GB"/>
        </w:rPr>
        <w:t xml:space="preserve">in idle mode as the </w:t>
      </w:r>
      <w:r w:rsidR="006576EB" w:rsidRPr="00217DD6">
        <w:rPr>
          <w:lang w:val="en-GB"/>
        </w:rPr>
        <w:t>starting point and moves to connected m</w:t>
      </w:r>
      <w:r w:rsidR="007056F9" w:rsidRPr="00217DD6">
        <w:rPr>
          <w:lang w:val="en-GB"/>
        </w:rPr>
        <w:t>o</w:t>
      </w:r>
      <w:r w:rsidR="006576EB" w:rsidRPr="00217DD6">
        <w:rPr>
          <w:lang w:val="en-GB"/>
        </w:rPr>
        <w:t xml:space="preserve">de as </w:t>
      </w:r>
      <w:r w:rsidR="00225797" w:rsidRPr="00217DD6">
        <w:rPr>
          <w:lang w:val="en-GB"/>
        </w:rPr>
        <w:t xml:space="preserve">a </w:t>
      </w:r>
      <w:r w:rsidR="006576EB" w:rsidRPr="00217DD6">
        <w:rPr>
          <w:lang w:val="en-GB"/>
        </w:rPr>
        <w:t xml:space="preserve">data </w:t>
      </w:r>
      <w:r w:rsidR="00B165AB" w:rsidRPr="00217DD6">
        <w:rPr>
          <w:lang w:val="en-GB"/>
        </w:rPr>
        <w:t>burst arrive</w:t>
      </w:r>
      <w:r w:rsidR="00225797" w:rsidRPr="00217DD6">
        <w:rPr>
          <w:lang w:val="en-GB"/>
        </w:rPr>
        <w:t>s</w:t>
      </w:r>
      <w:r w:rsidR="00B165AB" w:rsidRPr="00217DD6">
        <w:rPr>
          <w:lang w:val="en-GB"/>
        </w:rPr>
        <w:t xml:space="preserve">. It falls back to periodic CDRX </w:t>
      </w:r>
      <w:r w:rsidR="007F2044" w:rsidRPr="00217DD6">
        <w:rPr>
          <w:lang w:val="en-GB"/>
        </w:rPr>
        <w:t>once the CDRX IAT expires without a new data burst</w:t>
      </w:r>
      <w:r w:rsidR="00D67B0A" w:rsidRPr="00217DD6">
        <w:rPr>
          <w:lang w:val="en-GB"/>
        </w:rPr>
        <w:t xml:space="preserve"> and returns to idle mode </w:t>
      </w:r>
      <w:r w:rsidR="00ED7841" w:rsidRPr="00217DD6">
        <w:rPr>
          <w:lang w:val="en-GB"/>
        </w:rPr>
        <w:t xml:space="preserve">upon </w:t>
      </w:r>
      <w:r w:rsidR="00D67B0A" w:rsidRPr="00217DD6">
        <w:rPr>
          <w:lang w:val="en-GB"/>
        </w:rPr>
        <w:t>the connection release timer expiry.</w:t>
      </w:r>
      <w:r w:rsidR="007F2044" w:rsidRPr="00217DD6">
        <w:rPr>
          <w:lang w:val="en-GB"/>
        </w:rPr>
        <w:t xml:space="preserve"> </w:t>
      </w:r>
      <w:r w:rsidR="00ED683B" w:rsidRPr="00217DD6">
        <w:rPr>
          <w:lang w:val="en-GB"/>
        </w:rPr>
        <w:t xml:space="preserve"> </w:t>
      </w:r>
      <w:r w:rsidR="00A578A7" w:rsidRPr="00217DD6">
        <w:rPr>
          <w:lang w:val="en-GB"/>
        </w:rPr>
        <w:t xml:space="preserve">Sleep state transition energies are also modelled as the UE </w:t>
      </w:r>
      <w:r w:rsidR="009C2069" w:rsidRPr="00217DD6">
        <w:rPr>
          <w:lang w:val="en-GB"/>
        </w:rPr>
        <w:t xml:space="preserve">alternates between active and </w:t>
      </w:r>
      <w:r w:rsidR="00E85E7C" w:rsidRPr="00217DD6">
        <w:rPr>
          <w:lang w:val="en-GB"/>
        </w:rPr>
        <w:t xml:space="preserve">deep/light </w:t>
      </w:r>
      <w:r w:rsidR="009C2069" w:rsidRPr="00217DD6">
        <w:rPr>
          <w:lang w:val="en-GB"/>
        </w:rPr>
        <w:t>sleep phases.</w:t>
      </w:r>
    </w:p>
    <w:p w14:paraId="00420C4E" w14:textId="77777777" w:rsidR="00A449AA" w:rsidRPr="00217DD6" w:rsidRDefault="00A449AA" w:rsidP="00A449AA">
      <w:pPr>
        <w:rPr>
          <w:lang w:val="en-GB"/>
        </w:rPr>
      </w:pPr>
    </w:p>
    <w:p w14:paraId="7FA26F28" w14:textId="77777777" w:rsidR="00740ADB" w:rsidRPr="00217DD6" w:rsidRDefault="00740ADB" w:rsidP="00B60CE9">
      <w:pPr>
        <w:rPr>
          <w:lang w:val="en-GB"/>
        </w:rPr>
      </w:pPr>
    </w:p>
    <w:p w14:paraId="7D9E4B88" w14:textId="64268C6B" w:rsidR="00FC4017" w:rsidRPr="00217DD6" w:rsidRDefault="00FC4017" w:rsidP="00FC4017">
      <w:pPr>
        <w:pStyle w:val="Heading2"/>
      </w:pPr>
      <w:r w:rsidRPr="00217DD6">
        <w:lastRenderedPageBreak/>
        <w:t>2.</w:t>
      </w:r>
      <w:r w:rsidR="0066160E" w:rsidRPr="00217DD6">
        <w:t>2</w:t>
      </w:r>
      <w:r w:rsidRPr="00217DD6">
        <w:t xml:space="preserve"> </w:t>
      </w:r>
      <w:r w:rsidRPr="00217DD6">
        <w:tab/>
        <w:t>System configuration assumptions</w:t>
      </w:r>
    </w:p>
    <w:p w14:paraId="54BC3B2E" w14:textId="77777777" w:rsidR="0027459B" w:rsidRPr="00217DD6" w:rsidRDefault="005C7CF2" w:rsidP="00225B60">
      <w:pPr>
        <w:jc w:val="both"/>
        <w:rPr>
          <w:lang w:val="en-GB"/>
        </w:rPr>
      </w:pPr>
      <w:r w:rsidRPr="00217DD6">
        <w:rPr>
          <w:lang w:val="en-GB"/>
        </w:rPr>
        <w:t xml:space="preserve">The SI evaluation assumptions </w:t>
      </w:r>
      <w:r w:rsidR="00D57020" w:rsidRPr="00217DD6">
        <w:rPr>
          <w:lang w:val="en-GB"/>
        </w:rPr>
        <w:t xml:space="preserve">include an FTP model. Real-world traffic is more varied, </w:t>
      </w:r>
      <w:r w:rsidR="00924307" w:rsidRPr="00217DD6">
        <w:rPr>
          <w:lang w:val="en-GB"/>
        </w:rPr>
        <w:t xml:space="preserve">as an </w:t>
      </w:r>
      <w:proofErr w:type="spellStart"/>
      <w:r w:rsidR="00924307" w:rsidRPr="00217DD6">
        <w:rPr>
          <w:lang w:val="en-GB"/>
        </w:rPr>
        <w:t>eMBB</w:t>
      </w:r>
      <w:proofErr w:type="spellEnd"/>
      <w:r w:rsidR="00924307" w:rsidRPr="00217DD6">
        <w:rPr>
          <w:lang w:val="en-GB"/>
        </w:rPr>
        <w:t xml:space="preserve"> UE’s activity includes a range of apps </w:t>
      </w:r>
      <w:r w:rsidR="00831614" w:rsidRPr="00217DD6">
        <w:rPr>
          <w:lang w:val="en-GB"/>
        </w:rPr>
        <w:t>data exchange scenarios. A t</w:t>
      </w:r>
      <w:r w:rsidR="006F388A" w:rsidRPr="00217DD6">
        <w:rPr>
          <w:lang w:val="en-GB"/>
        </w:rPr>
        <w:t>raffic model</w:t>
      </w:r>
      <w:r w:rsidR="00DB0099" w:rsidRPr="00217DD6">
        <w:rPr>
          <w:lang w:val="en-GB"/>
        </w:rPr>
        <w:t xml:space="preserve"> based on commercial </w:t>
      </w:r>
      <w:r w:rsidR="00924307" w:rsidRPr="00217DD6">
        <w:rPr>
          <w:lang w:val="en-GB"/>
        </w:rPr>
        <w:t xml:space="preserve">LTE </w:t>
      </w:r>
      <w:r w:rsidR="00DB0099" w:rsidRPr="00217DD6">
        <w:rPr>
          <w:lang w:val="en-GB"/>
        </w:rPr>
        <w:t>NW statistics (2014)</w:t>
      </w:r>
      <w:r w:rsidR="00831614" w:rsidRPr="00217DD6">
        <w:rPr>
          <w:lang w:val="en-GB"/>
        </w:rPr>
        <w:t xml:space="preserve"> suggests that </w:t>
      </w:r>
      <w:r w:rsidR="0027459B" w:rsidRPr="00217DD6">
        <w:rPr>
          <w:lang w:val="en-GB"/>
        </w:rPr>
        <w:t>the following constitutes a representative model:</w:t>
      </w:r>
    </w:p>
    <w:p w14:paraId="7287BF95" w14:textId="7C110A45" w:rsidR="00AD1B61" w:rsidRPr="00217DD6" w:rsidRDefault="003915B6" w:rsidP="0027459B">
      <w:pPr>
        <w:pStyle w:val="ListParagraph"/>
        <w:numPr>
          <w:ilvl w:val="0"/>
          <w:numId w:val="18"/>
        </w:numPr>
        <w:rPr>
          <w:lang w:val="en-GB"/>
        </w:rPr>
      </w:pPr>
      <w:r w:rsidRPr="00217DD6">
        <w:rPr>
          <w:lang w:val="en-GB"/>
        </w:rPr>
        <w:t>Mean connection rate</w:t>
      </w:r>
      <w:r w:rsidR="00AD1B61" w:rsidRPr="00217DD6">
        <w:rPr>
          <w:lang w:val="en-GB"/>
        </w:rPr>
        <w:t xml:space="preserve">: </w:t>
      </w:r>
      <w:r w:rsidR="008226CF" w:rsidRPr="00217DD6">
        <w:rPr>
          <w:lang w:val="en-GB"/>
        </w:rPr>
        <w:tab/>
      </w:r>
      <w:r w:rsidR="00AD1B61" w:rsidRPr="00217DD6">
        <w:rPr>
          <w:lang w:val="en-GB"/>
        </w:rPr>
        <w:t>20 connections/UE/h</w:t>
      </w:r>
    </w:p>
    <w:p w14:paraId="3CC496DE" w14:textId="50753638" w:rsidR="00FC4017" w:rsidRPr="00217DD6" w:rsidRDefault="00AD1B61" w:rsidP="0027459B">
      <w:pPr>
        <w:pStyle w:val="ListParagraph"/>
        <w:numPr>
          <w:ilvl w:val="0"/>
          <w:numId w:val="18"/>
        </w:numPr>
        <w:rPr>
          <w:lang w:val="en-GB"/>
        </w:rPr>
      </w:pPr>
      <w:r w:rsidRPr="00217DD6">
        <w:rPr>
          <w:lang w:val="en-GB"/>
        </w:rPr>
        <w:t xml:space="preserve">Mean connection length: </w:t>
      </w:r>
      <w:r w:rsidR="008226CF" w:rsidRPr="00217DD6">
        <w:rPr>
          <w:lang w:val="en-GB"/>
        </w:rPr>
        <w:tab/>
      </w:r>
      <w:r w:rsidRPr="00217DD6">
        <w:rPr>
          <w:lang w:val="en-GB"/>
        </w:rPr>
        <w:t>10 s</w:t>
      </w:r>
      <w:r w:rsidR="003915B6" w:rsidRPr="00217DD6">
        <w:rPr>
          <w:lang w:val="en-GB"/>
        </w:rPr>
        <w:t xml:space="preserve"> </w:t>
      </w:r>
    </w:p>
    <w:p w14:paraId="36432CDA" w14:textId="1D527446" w:rsidR="003915B6" w:rsidRPr="00217DD6" w:rsidRDefault="00AD1B61" w:rsidP="0027459B">
      <w:pPr>
        <w:pStyle w:val="ListParagraph"/>
        <w:numPr>
          <w:ilvl w:val="0"/>
          <w:numId w:val="18"/>
        </w:numPr>
        <w:rPr>
          <w:lang w:val="en-GB"/>
        </w:rPr>
      </w:pPr>
      <w:r w:rsidRPr="00217DD6">
        <w:rPr>
          <w:lang w:val="en-GB"/>
        </w:rPr>
        <w:t>Mean active</w:t>
      </w:r>
      <w:r w:rsidR="0049708E" w:rsidRPr="00217DD6">
        <w:rPr>
          <w:lang w:val="en-GB"/>
        </w:rPr>
        <w:t xml:space="preserve"> data</w:t>
      </w:r>
      <w:r w:rsidR="001D0734" w:rsidRPr="00217DD6">
        <w:rPr>
          <w:lang w:val="en-GB"/>
        </w:rPr>
        <w:t xml:space="preserve"> </w:t>
      </w:r>
      <w:r w:rsidR="0049708E" w:rsidRPr="00217DD6">
        <w:rPr>
          <w:lang w:val="en-GB"/>
        </w:rPr>
        <w:t xml:space="preserve">slot </w:t>
      </w:r>
      <w:r w:rsidR="001D0734" w:rsidRPr="00217DD6">
        <w:rPr>
          <w:lang w:val="en-GB"/>
        </w:rPr>
        <w:br/>
      </w:r>
      <w:r w:rsidR="0049708E" w:rsidRPr="00217DD6">
        <w:rPr>
          <w:lang w:val="en-GB"/>
        </w:rPr>
        <w:t>fraction</w:t>
      </w:r>
      <w:r w:rsidR="0083161C" w:rsidRPr="00217DD6">
        <w:rPr>
          <w:lang w:val="en-GB"/>
        </w:rPr>
        <w:t xml:space="preserve"> during connection</w:t>
      </w:r>
      <w:r w:rsidR="0049708E" w:rsidRPr="00217DD6">
        <w:rPr>
          <w:lang w:val="en-GB"/>
        </w:rPr>
        <w:t xml:space="preserve">: </w:t>
      </w:r>
      <w:r w:rsidR="008226CF" w:rsidRPr="00217DD6">
        <w:rPr>
          <w:lang w:val="en-GB"/>
        </w:rPr>
        <w:tab/>
      </w:r>
      <w:r w:rsidR="0049708E" w:rsidRPr="00217DD6">
        <w:rPr>
          <w:lang w:val="en-GB"/>
        </w:rPr>
        <w:t>10%</w:t>
      </w:r>
    </w:p>
    <w:p w14:paraId="22D6115F" w14:textId="77777777" w:rsidR="0049708E" w:rsidRPr="00217DD6" w:rsidRDefault="0049708E" w:rsidP="0049708E">
      <w:pPr>
        <w:rPr>
          <w:lang w:val="en-GB"/>
        </w:rPr>
      </w:pPr>
    </w:p>
    <w:p w14:paraId="1661DD0E" w14:textId="49B27897" w:rsidR="00901260" w:rsidRPr="00217DD6" w:rsidRDefault="00AA7877" w:rsidP="00FC4017">
      <w:pPr>
        <w:rPr>
          <w:lang w:val="en-GB"/>
        </w:rPr>
      </w:pPr>
      <w:r w:rsidRPr="00217DD6">
        <w:rPr>
          <w:lang w:val="en-GB"/>
        </w:rPr>
        <w:t>Idle mode configuration:</w:t>
      </w:r>
    </w:p>
    <w:p w14:paraId="78E9A117" w14:textId="192C9976" w:rsidR="00112960" w:rsidRPr="00217DD6" w:rsidRDefault="00112960" w:rsidP="00112960">
      <w:pPr>
        <w:pStyle w:val="ListParagraph"/>
        <w:numPr>
          <w:ilvl w:val="0"/>
          <w:numId w:val="19"/>
        </w:numPr>
        <w:rPr>
          <w:lang w:val="en-GB"/>
        </w:rPr>
      </w:pPr>
      <w:r w:rsidRPr="00217DD6">
        <w:rPr>
          <w:lang w:val="en-GB"/>
        </w:rPr>
        <w:t>SSB period:</w:t>
      </w:r>
      <w:r w:rsidR="00EF6109" w:rsidRPr="00217DD6">
        <w:rPr>
          <w:lang w:val="en-GB"/>
        </w:rPr>
        <w:tab/>
      </w:r>
      <w:r w:rsidR="00EF6109" w:rsidRPr="00217DD6">
        <w:rPr>
          <w:lang w:val="en-GB"/>
        </w:rPr>
        <w:tab/>
      </w:r>
      <w:r w:rsidR="00EF6109" w:rsidRPr="00217DD6">
        <w:rPr>
          <w:lang w:val="en-GB"/>
        </w:rPr>
        <w:tab/>
      </w:r>
      <w:r w:rsidRPr="00217DD6">
        <w:rPr>
          <w:lang w:val="en-GB"/>
        </w:rPr>
        <w:t xml:space="preserve">20 </w:t>
      </w:r>
      <w:proofErr w:type="spellStart"/>
      <w:r w:rsidRPr="00217DD6">
        <w:rPr>
          <w:lang w:val="en-GB"/>
        </w:rPr>
        <w:t>ms</w:t>
      </w:r>
      <w:proofErr w:type="spellEnd"/>
    </w:p>
    <w:p w14:paraId="5EC90F9F" w14:textId="3219DBE3" w:rsidR="005C671B" w:rsidRPr="00217DD6" w:rsidRDefault="005C671B" w:rsidP="005C671B">
      <w:pPr>
        <w:pStyle w:val="ListParagraph"/>
        <w:numPr>
          <w:ilvl w:val="0"/>
          <w:numId w:val="19"/>
        </w:numPr>
        <w:rPr>
          <w:lang w:val="en-GB"/>
        </w:rPr>
      </w:pPr>
      <w:r w:rsidRPr="00217DD6">
        <w:rPr>
          <w:lang w:val="en-GB"/>
        </w:rPr>
        <w:t xml:space="preserve">DRX period: </w:t>
      </w:r>
      <w:r w:rsidR="00EF6109" w:rsidRPr="00217DD6">
        <w:rPr>
          <w:lang w:val="en-GB"/>
        </w:rPr>
        <w:tab/>
      </w:r>
      <w:r w:rsidR="00EF6109" w:rsidRPr="00217DD6">
        <w:rPr>
          <w:lang w:val="en-GB"/>
        </w:rPr>
        <w:tab/>
      </w:r>
      <w:r w:rsidR="00EF6109" w:rsidRPr="00217DD6">
        <w:rPr>
          <w:lang w:val="en-GB"/>
        </w:rPr>
        <w:tab/>
      </w:r>
      <w:r w:rsidRPr="00217DD6">
        <w:rPr>
          <w:lang w:val="en-GB"/>
        </w:rPr>
        <w:t>1.28 s</w:t>
      </w:r>
    </w:p>
    <w:p w14:paraId="1D09FFFE" w14:textId="50D147C1" w:rsidR="005C671B" w:rsidRPr="00217DD6" w:rsidRDefault="005C671B" w:rsidP="005C671B">
      <w:pPr>
        <w:pStyle w:val="ListParagraph"/>
        <w:numPr>
          <w:ilvl w:val="0"/>
          <w:numId w:val="19"/>
        </w:numPr>
        <w:rPr>
          <w:lang w:val="en-GB"/>
        </w:rPr>
      </w:pPr>
      <w:r w:rsidRPr="00217DD6">
        <w:rPr>
          <w:lang w:val="en-GB"/>
        </w:rPr>
        <w:t xml:space="preserve">PO length: </w:t>
      </w:r>
      <w:r w:rsidR="00EF6109" w:rsidRPr="00217DD6">
        <w:rPr>
          <w:lang w:val="en-GB"/>
        </w:rPr>
        <w:tab/>
      </w:r>
      <w:r w:rsidR="00EF6109" w:rsidRPr="00217DD6">
        <w:rPr>
          <w:lang w:val="en-GB"/>
        </w:rPr>
        <w:tab/>
      </w:r>
      <w:r w:rsidR="00EF6109" w:rsidRPr="00217DD6">
        <w:rPr>
          <w:lang w:val="en-GB"/>
        </w:rPr>
        <w:tab/>
      </w:r>
      <w:r w:rsidRPr="00217DD6">
        <w:rPr>
          <w:lang w:val="en-GB"/>
        </w:rPr>
        <w:t xml:space="preserve">1 </w:t>
      </w:r>
      <w:proofErr w:type="spellStart"/>
      <w:r w:rsidRPr="00217DD6">
        <w:rPr>
          <w:lang w:val="en-GB"/>
        </w:rPr>
        <w:t>ms</w:t>
      </w:r>
      <w:proofErr w:type="spellEnd"/>
    </w:p>
    <w:p w14:paraId="0B96EEE3" w14:textId="2790D856" w:rsidR="005C671B" w:rsidRPr="00217DD6" w:rsidRDefault="005C671B" w:rsidP="005C671B">
      <w:pPr>
        <w:pStyle w:val="ListParagraph"/>
        <w:numPr>
          <w:ilvl w:val="0"/>
          <w:numId w:val="19"/>
        </w:numPr>
        <w:rPr>
          <w:lang w:val="en-GB"/>
        </w:rPr>
      </w:pPr>
      <w:r w:rsidRPr="00217DD6">
        <w:rPr>
          <w:lang w:val="en-GB"/>
        </w:rPr>
        <w:t xml:space="preserve">PO offset </w:t>
      </w:r>
      <w:proofErr w:type="spellStart"/>
      <w:r w:rsidRPr="00217DD6">
        <w:rPr>
          <w:lang w:val="en-GB"/>
        </w:rPr>
        <w:t>wrt</w:t>
      </w:r>
      <w:proofErr w:type="spellEnd"/>
      <w:r w:rsidRPr="00217DD6">
        <w:rPr>
          <w:lang w:val="en-GB"/>
        </w:rPr>
        <w:t xml:space="preserve"> SSB: </w:t>
      </w:r>
      <w:r w:rsidR="00EF6109" w:rsidRPr="00217DD6">
        <w:rPr>
          <w:lang w:val="en-GB"/>
        </w:rPr>
        <w:tab/>
      </w:r>
      <w:r w:rsidR="00EF6109" w:rsidRPr="00217DD6">
        <w:rPr>
          <w:lang w:val="en-GB"/>
        </w:rPr>
        <w:tab/>
      </w:r>
      <w:r w:rsidRPr="00217DD6">
        <w:rPr>
          <w:lang w:val="en-GB"/>
        </w:rPr>
        <w:t xml:space="preserve">10 </w:t>
      </w:r>
      <w:proofErr w:type="spellStart"/>
      <w:r w:rsidRPr="00217DD6">
        <w:rPr>
          <w:lang w:val="en-GB"/>
        </w:rPr>
        <w:t>ms</w:t>
      </w:r>
      <w:proofErr w:type="spellEnd"/>
    </w:p>
    <w:p w14:paraId="17F057D0" w14:textId="6B992E67" w:rsidR="005910C9" w:rsidRPr="00217DD6" w:rsidRDefault="00D122D5" w:rsidP="005C671B">
      <w:pPr>
        <w:pStyle w:val="ListParagraph"/>
        <w:numPr>
          <w:ilvl w:val="0"/>
          <w:numId w:val="19"/>
        </w:numPr>
        <w:rPr>
          <w:lang w:val="en-GB"/>
        </w:rPr>
      </w:pPr>
      <w:r w:rsidRPr="00217DD6">
        <w:rPr>
          <w:lang w:val="en-GB"/>
        </w:rPr>
        <w:t>SSB m</w:t>
      </w:r>
      <w:r w:rsidR="004C55E8" w:rsidRPr="00217DD6">
        <w:rPr>
          <w:lang w:val="en-GB"/>
        </w:rPr>
        <w:t>easurement</w:t>
      </w:r>
    </w:p>
    <w:p w14:paraId="3314A410" w14:textId="1D1DD893" w:rsidR="004C55E8" w:rsidRPr="00217DD6" w:rsidRDefault="005910C9" w:rsidP="005910C9">
      <w:pPr>
        <w:pStyle w:val="ListParagraph"/>
        <w:numPr>
          <w:ilvl w:val="1"/>
          <w:numId w:val="19"/>
        </w:numPr>
        <w:rPr>
          <w:lang w:val="en-GB"/>
        </w:rPr>
      </w:pPr>
      <w:r w:rsidRPr="00217DD6">
        <w:rPr>
          <w:lang w:val="en-GB"/>
        </w:rPr>
        <w:t>P</w:t>
      </w:r>
      <w:r w:rsidR="001866E7" w:rsidRPr="00217DD6">
        <w:rPr>
          <w:lang w:val="en-GB"/>
        </w:rPr>
        <w:t xml:space="preserve">eriod: </w:t>
      </w:r>
      <w:r w:rsidR="00EF6109" w:rsidRPr="00217DD6">
        <w:rPr>
          <w:lang w:val="en-GB"/>
        </w:rPr>
        <w:tab/>
      </w:r>
      <w:r w:rsidR="00EF6109" w:rsidRPr="00217DD6">
        <w:rPr>
          <w:lang w:val="en-GB"/>
        </w:rPr>
        <w:tab/>
      </w:r>
      <w:r w:rsidR="00EF6109" w:rsidRPr="00217DD6">
        <w:rPr>
          <w:lang w:val="en-GB"/>
        </w:rPr>
        <w:tab/>
      </w:r>
      <w:r w:rsidR="001866E7" w:rsidRPr="00217DD6">
        <w:rPr>
          <w:lang w:val="en-GB"/>
        </w:rPr>
        <w:t xml:space="preserve">at each </w:t>
      </w:r>
      <w:r w:rsidR="001F3563" w:rsidRPr="00217DD6">
        <w:rPr>
          <w:lang w:val="en-GB"/>
        </w:rPr>
        <w:t>DRX cycle</w:t>
      </w:r>
    </w:p>
    <w:p w14:paraId="40C4D3A6" w14:textId="17B5B577" w:rsidR="001846B2" w:rsidRPr="00217DD6" w:rsidRDefault="001846B2" w:rsidP="005910C9">
      <w:pPr>
        <w:pStyle w:val="ListParagraph"/>
        <w:numPr>
          <w:ilvl w:val="1"/>
          <w:numId w:val="19"/>
        </w:numPr>
        <w:rPr>
          <w:lang w:val="en-GB"/>
        </w:rPr>
      </w:pPr>
      <w:r w:rsidRPr="00217DD6">
        <w:rPr>
          <w:lang w:val="en-GB"/>
        </w:rPr>
        <w:t xml:space="preserve">Length: </w:t>
      </w:r>
      <w:r w:rsidR="00EF6109" w:rsidRPr="00217DD6">
        <w:rPr>
          <w:lang w:val="en-GB"/>
        </w:rPr>
        <w:tab/>
      </w:r>
      <w:r w:rsidR="00EF6109" w:rsidRPr="00217DD6">
        <w:rPr>
          <w:lang w:val="en-GB"/>
        </w:rPr>
        <w:tab/>
      </w:r>
      <w:r w:rsidR="00EF6109" w:rsidRPr="00217DD6">
        <w:rPr>
          <w:lang w:val="en-GB"/>
        </w:rPr>
        <w:tab/>
      </w:r>
      <w:r w:rsidRPr="00217DD6">
        <w:rPr>
          <w:lang w:val="en-GB"/>
        </w:rPr>
        <w:t xml:space="preserve">5 </w:t>
      </w:r>
      <w:proofErr w:type="spellStart"/>
      <w:r w:rsidRPr="00217DD6">
        <w:rPr>
          <w:lang w:val="en-GB"/>
        </w:rPr>
        <w:t>ms</w:t>
      </w:r>
      <w:proofErr w:type="spellEnd"/>
    </w:p>
    <w:p w14:paraId="4C9BC258" w14:textId="4B0280BB" w:rsidR="004C55E8" w:rsidRPr="00217DD6" w:rsidRDefault="004C55E8" w:rsidP="005910C9">
      <w:pPr>
        <w:pStyle w:val="ListParagraph"/>
        <w:numPr>
          <w:ilvl w:val="1"/>
          <w:numId w:val="19"/>
        </w:numPr>
        <w:rPr>
          <w:lang w:val="en-GB"/>
        </w:rPr>
      </w:pPr>
      <w:r w:rsidRPr="00217DD6">
        <w:rPr>
          <w:lang w:val="en-GB"/>
        </w:rPr>
        <w:t xml:space="preserve">Preparation: </w:t>
      </w:r>
      <w:r w:rsidR="00EF6109" w:rsidRPr="00217DD6">
        <w:rPr>
          <w:lang w:val="en-GB"/>
        </w:rPr>
        <w:tab/>
      </w:r>
      <w:r w:rsidR="00EF6109" w:rsidRPr="00217DD6">
        <w:rPr>
          <w:lang w:val="en-GB"/>
        </w:rPr>
        <w:tab/>
      </w:r>
      <w:r w:rsidR="00696FDD" w:rsidRPr="00217DD6">
        <w:rPr>
          <w:lang w:val="en-GB"/>
        </w:rPr>
        <w:t>AGC f</w:t>
      </w:r>
      <w:r w:rsidRPr="00217DD6">
        <w:rPr>
          <w:lang w:val="en-GB"/>
        </w:rPr>
        <w:t>rom previous SSB</w:t>
      </w:r>
    </w:p>
    <w:p w14:paraId="13AC5B0E" w14:textId="77777777" w:rsidR="005C671B" w:rsidRPr="00217DD6" w:rsidRDefault="005C671B" w:rsidP="004C55E8">
      <w:pPr>
        <w:rPr>
          <w:lang w:val="en-GB"/>
        </w:rPr>
      </w:pPr>
    </w:p>
    <w:p w14:paraId="7527CDA1" w14:textId="5C289690" w:rsidR="00AA7877" w:rsidRPr="00217DD6" w:rsidRDefault="00AA7877" w:rsidP="00FC4017">
      <w:pPr>
        <w:rPr>
          <w:lang w:val="en-GB"/>
        </w:rPr>
      </w:pPr>
      <w:r w:rsidRPr="00217DD6">
        <w:rPr>
          <w:lang w:val="en-GB"/>
        </w:rPr>
        <w:t>Connected mode configuration:</w:t>
      </w:r>
    </w:p>
    <w:p w14:paraId="1C250B53" w14:textId="1BC01E1C" w:rsidR="00933812" w:rsidRPr="00217DD6" w:rsidRDefault="00C34525" w:rsidP="009604C4">
      <w:pPr>
        <w:pStyle w:val="ListParagraph"/>
        <w:numPr>
          <w:ilvl w:val="0"/>
          <w:numId w:val="20"/>
        </w:numPr>
        <w:rPr>
          <w:lang w:val="en-GB"/>
        </w:rPr>
      </w:pPr>
      <w:r w:rsidRPr="00217DD6">
        <w:rPr>
          <w:lang w:val="en-GB"/>
        </w:rPr>
        <w:t xml:space="preserve">CDRX period: </w:t>
      </w:r>
      <w:r w:rsidR="009A68C9" w:rsidRPr="00217DD6">
        <w:rPr>
          <w:lang w:val="en-GB"/>
        </w:rPr>
        <w:tab/>
      </w:r>
      <w:r w:rsidR="009A68C9" w:rsidRPr="00217DD6">
        <w:rPr>
          <w:lang w:val="en-GB"/>
        </w:rPr>
        <w:tab/>
      </w:r>
      <w:r w:rsidR="009A68C9" w:rsidRPr="00217DD6">
        <w:rPr>
          <w:lang w:val="en-GB"/>
        </w:rPr>
        <w:tab/>
      </w:r>
      <w:r w:rsidRPr="00217DD6">
        <w:rPr>
          <w:lang w:val="en-GB"/>
        </w:rPr>
        <w:t xml:space="preserve">160 </w:t>
      </w:r>
      <w:proofErr w:type="spellStart"/>
      <w:r w:rsidRPr="00217DD6">
        <w:rPr>
          <w:lang w:val="en-GB"/>
        </w:rPr>
        <w:t>ms</w:t>
      </w:r>
      <w:proofErr w:type="spellEnd"/>
    </w:p>
    <w:p w14:paraId="3FF64D99" w14:textId="78971F2F" w:rsidR="004605BD" w:rsidRPr="00217DD6" w:rsidRDefault="004605BD" w:rsidP="009604C4">
      <w:pPr>
        <w:pStyle w:val="ListParagraph"/>
        <w:numPr>
          <w:ilvl w:val="0"/>
          <w:numId w:val="20"/>
        </w:numPr>
        <w:rPr>
          <w:lang w:val="en-GB"/>
        </w:rPr>
      </w:pPr>
      <w:r w:rsidRPr="00217DD6">
        <w:rPr>
          <w:lang w:val="en-GB"/>
        </w:rPr>
        <w:t>O</w:t>
      </w:r>
      <w:r w:rsidR="001E181D" w:rsidRPr="00217DD6">
        <w:rPr>
          <w:lang w:val="en-GB"/>
        </w:rPr>
        <w:t>N</w:t>
      </w:r>
      <w:r w:rsidRPr="00217DD6">
        <w:rPr>
          <w:lang w:val="en-GB"/>
        </w:rPr>
        <w:t xml:space="preserve">-duration length: </w:t>
      </w:r>
      <w:r w:rsidR="009A68C9" w:rsidRPr="00217DD6">
        <w:rPr>
          <w:lang w:val="en-GB"/>
        </w:rPr>
        <w:tab/>
      </w:r>
      <w:r w:rsidR="009A68C9" w:rsidRPr="00217DD6">
        <w:rPr>
          <w:lang w:val="en-GB"/>
        </w:rPr>
        <w:tab/>
      </w:r>
      <w:r w:rsidR="00524CEB" w:rsidRPr="00217DD6">
        <w:rPr>
          <w:lang w:val="en-GB"/>
        </w:rPr>
        <w:t>8</w:t>
      </w:r>
      <w:r w:rsidRPr="00217DD6">
        <w:rPr>
          <w:lang w:val="en-GB"/>
        </w:rPr>
        <w:t xml:space="preserve"> </w:t>
      </w:r>
      <w:proofErr w:type="spellStart"/>
      <w:r w:rsidRPr="00217DD6">
        <w:rPr>
          <w:lang w:val="en-GB"/>
        </w:rPr>
        <w:t>ms</w:t>
      </w:r>
      <w:proofErr w:type="spellEnd"/>
    </w:p>
    <w:p w14:paraId="32C5BD13" w14:textId="5894401D" w:rsidR="001E181D" w:rsidRPr="00217DD6" w:rsidRDefault="001E181D" w:rsidP="009604C4">
      <w:pPr>
        <w:pStyle w:val="ListParagraph"/>
        <w:numPr>
          <w:ilvl w:val="0"/>
          <w:numId w:val="20"/>
        </w:numPr>
        <w:rPr>
          <w:lang w:val="en-GB"/>
        </w:rPr>
      </w:pPr>
      <w:r w:rsidRPr="00217DD6">
        <w:rPr>
          <w:lang w:val="en-GB"/>
        </w:rPr>
        <w:t xml:space="preserve">ON-duration offset </w:t>
      </w:r>
      <w:proofErr w:type="spellStart"/>
      <w:r w:rsidRPr="00217DD6">
        <w:rPr>
          <w:lang w:val="en-GB"/>
        </w:rPr>
        <w:t>wrt</w:t>
      </w:r>
      <w:proofErr w:type="spellEnd"/>
      <w:r w:rsidRPr="00217DD6">
        <w:rPr>
          <w:lang w:val="en-GB"/>
        </w:rPr>
        <w:t xml:space="preserve"> SSB: </w:t>
      </w:r>
      <w:r w:rsidR="009A68C9" w:rsidRPr="00217DD6">
        <w:rPr>
          <w:lang w:val="en-GB"/>
        </w:rPr>
        <w:tab/>
      </w:r>
      <w:r w:rsidRPr="00217DD6">
        <w:rPr>
          <w:lang w:val="en-GB"/>
        </w:rPr>
        <w:t xml:space="preserve">10 </w:t>
      </w:r>
      <w:proofErr w:type="spellStart"/>
      <w:r w:rsidRPr="00217DD6">
        <w:rPr>
          <w:lang w:val="en-GB"/>
        </w:rPr>
        <w:t>ms</w:t>
      </w:r>
      <w:proofErr w:type="spellEnd"/>
    </w:p>
    <w:p w14:paraId="10A9C6EF" w14:textId="7A9B2F98" w:rsidR="00D122D5" w:rsidRPr="00217DD6" w:rsidRDefault="00D122D5" w:rsidP="009604C4">
      <w:pPr>
        <w:pStyle w:val="ListParagraph"/>
        <w:numPr>
          <w:ilvl w:val="0"/>
          <w:numId w:val="20"/>
        </w:numPr>
        <w:rPr>
          <w:lang w:val="en-GB"/>
        </w:rPr>
      </w:pPr>
      <w:r w:rsidRPr="00217DD6">
        <w:rPr>
          <w:lang w:val="en-GB"/>
        </w:rPr>
        <w:t xml:space="preserve">PDCCH </w:t>
      </w:r>
      <w:r w:rsidR="009F11CE" w:rsidRPr="00217DD6">
        <w:rPr>
          <w:lang w:val="en-GB"/>
        </w:rPr>
        <w:t>SS</w:t>
      </w:r>
      <w:r w:rsidRPr="00217DD6">
        <w:rPr>
          <w:lang w:val="en-GB"/>
        </w:rPr>
        <w:t xml:space="preserve"> duty cycle: </w:t>
      </w:r>
      <w:r w:rsidR="009F11CE" w:rsidRPr="00217DD6">
        <w:rPr>
          <w:lang w:val="en-GB"/>
        </w:rPr>
        <w:tab/>
      </w:r>
      <w:r w:rsidR="009F11CE" w:rsidRPr="00217DD6">
        <w:rPr>
          <w:lang w:val="en-GB"/>
        </w:rPr>
        <w:tab/>
      </w:r>
      <w:r w:rsidRPr="00217DD6">
        <w:rPr>
          <w:lang w:val="en-GB"/>
        </w:rPr>
        <w:t>100%</w:t>
      </w:r>
    </w:p>
    <w:p w14:paraId="200E0824" w14:textId="40130007" w:rsidR="00560E57" w:rsidRPr="00217DD6" w:rsidRDefault="00560E57" w:rsidP="009604C4">
      <w:pPr>
        <w:pStyle w:val="ListParagraph"/>
        <w:numPr>
          <w:ilvl w:val="0"/>
          <w:numId w:val="20"/>
        </w:numPr>
        <w:rPr>
          <w:lang w:val="en-GB"/>
        </w:rPr>
      </w:pPr>
      <w:r w:rsidRPr="00217DD6">
        <w:rPr>
          <w:lang w:val="en-GB"/>
        </w:rPr>
        <w:t>CDRX</w:t>
      </w:r>
      <w:r w:rsidR="00077C7E" w:rsidRPr="00217DD6">
        <w:rPr>
          <w:lang w:val="en-GB"/>
        </w:rPr>
        <w:t xml:space="preserve"> inactivity timer</w:t>
      </w:r>
      <w:r w:rsidRPr="00217DD6">
        <w:rPr>
          <w:lang w:val="en-GB"/>
        </w:rPr>
        <w:t xml:space="preserve">: </w:t>
      </w:r>
      <w:r w:rsidR="009A68C9" w:rsidRPr="00217DD6">
        <w:rPr>
          <w:lang w:val="en-GB"/>
        </w:rPr>
        <w:tab/>
      </w:r>
      <w:r w:rsidR="009A68C9" w:rsidRPr="00217DD6">
        <w:rPr>
          <w:lang w:val="en-GB"/>
        </w:rPr>
        <w:tab/>
      </w:r>
      <w:r w:rsidRPr="00217DD6">
        <w:rPr>
          <w:lang w:val="en-GB"/>
        </w:rPr>
        <w:t xml:space="preserve">100 </w:t>
      </w:r>
      <w:proofErr w:type="spellStart"/>
      <w:r w:rsidRPr="00217DD6">
        <w:rPr>
          <w:lang w:val="en-GB"/>
        </w:rPr>
        <w:t>ms</w:t>
      </w:r>
      <w:proofErr w:type="spellEnd"/>
    </w:p>
    <w:p w14:paraId="399285EC" w14:textId="33F4D872" w:rsidR="00560E57" w:rsidRPr="00217DD6" w:rsidRDefault="00077C7E" w:rsidP="009604C4">
      <w:pPr>
        <w:pStyle w:val="ListParagraph"/>
        <w:numPr>
          <w:ilvl w:val="0"/>
          <w:numId w:val="20"/>
        </w:numPr>
        <w:rPr>
          <w:lang w:val="en-GB"/>
        </w:rPr>
      </w:pPr>
      <w:r w:rsidRPr="00217DD6">
        <w:rPr>
          <w:lang w:val="en-GB"/>
        </w:rPr>
        <w:t xml:space="preserve">Connection release timer: </w:t>
      </w:r>
      <w:r w:rsidR="009A68C9" w:rsidRPr="00217DD6">
        <w:rPr>
          <w:lang w:val="en-GB"/>
        </w:rPr>
        <w:tab/>
      </w:r>
      <w:r w:rsidRPr="00217DD6">
        <w:rPr>
          <w:lang w:val="en-GB"/>
        </w:rPr>
        <w:t>10 s</w:t>
      </w:r>
    </w:p>
    <w:p w14:paraId="710C1DC3" w14:textId="448DD1FC" w:rsidR="00357633" w:rsidRPr="00217DD6" w:rsidRDefault="00357633" w:rsidP="00357633">
      <w:pPr>
        <w:pStyle w:val="ListParagraph"/>
        <w:numPr>
          <w:ilvl w:val="0"/>
          <w:numId w:val="20"/>
        </w:numPr>
        <w:rPr>
          <w:lang w:val="en-GB"/>
        </w:rPr>
      </w:pPr>
      <w:r w:rsidRPr="00217DD6">
        <w:rPr>
          <w:lang w:val="en-GB"/>
        </w:rPr>
        <w:t>SSB measurement</w:t>
      </w:r>
    </w:p>
    <w:p w14:paraId="78DEAAA9" w14:textId="434605CD" w:rsidR="00357633" w:rsidRPr="00217DD6" w:rsidRDefault="00357633" w:rsidP="00357633">
      <w:pPr>
        <w:pStyle w:val="ListParagraph"/>
        <w:numPr>
          <w:ilvl w:val="1"/>
          <w:numId w:val="20"/>
        </w:numPr>
        <w:rPr>
          <w:lang w:val="en-GB"/>
        </w:rPr>
      </w:pPr>
      <w:r w:rsidRPr="00217DD6">
        <w:rPr>
          <w:lang w:val="en-GB"/>
        </w:rPr>
        <w:t xml:space="preserve">Period: </w:t>
      </w:r>
      <w:r w:rsidR="009A68C9" w:rsidRPr="00217DD6">
        <w:rPr>
          <w:lang w:val="en-GB"/>
        </w:rPr>
        <w:tab/>
      </w:r>
      <w:r w:rsidR="009A68C9" w:rsidRPr="00217DD6">
        <w:rPr>
          <w:lang w:val="en-GB"/>
        </w:rPr>
        <w:tab/>
      </w:r>
      <w:r w:rsidR="009A68C9" w:rsidRPr="00217DD6">
        <w:rPr>
          <w:lang w:val="en-GB"/>
        </w:rPr>
        <w:tab/>
      </w:r>
      <w:r w:rsidRPr="00217DD6">
        <w:rPr>
          <w:lang w:val="en-GB"/>
        </w:rPr>
        <w:t>at each DRX cycle</w:t>
      </w:r>
    </w:p>
    <w:p w14:paraId="11461A19" w14:textId="15C38B17" w:rsidR="00357633" w:rsidRPr="00217DD6" w:rsidRDefault="00357633" w:rsidP="00357633">
      <w:pPr>
        <w:pStyle w:val="ListParagraph"/>
        <w:numPr>
          <w:ilvl w:val="1"/>
          <w:numId w:val="20"/>
        </w:numPr>
        <w:rPr>
          <w:lang w:val="en-GB"/>
        </w:rPr>
      </w:pPr>
      <w:r w:rsidRPr="00217DD6">
        <w:rPr>
          <w:lang w:val="en-GB"/>
        </w:rPr>
        <w:t xml:space="preserve">Length: </w:t>
      </w:r>
      <w:r w:rsidR="009A68C9" w:rsidRPr="00217DD6">
        <w:rPr>
          <w:lang w:val="en-GB"/>
        </w:rPr>
        <w:tab/>
      </w:r>
      <w:r w:rsidR="009A68C9" w:rsidRPr="00217DD6">
        <w:rPr>
          <w:lang w:val="en-GB"/>
        </w:rPr>
        <w:tab/>
      </w:r>
      <w:r w:rsidR="009A68C9" w:rsidRPr="00217DD6">
        <w:rPr>
          <w:lang w:val="en-GB"/>
        </w:rPr>
        <w:tab/>
      </w:r>
      <w:r w:rsidRPr="00217DD6">
        <w:rPr>
          <w:lang w:val="en-GB"/>
        </w:rPr>
        <w:t xml:space="preserve">5 </w:t>
      </w:r>
      <w:proofErr w:type="spellStart"/>
      <w:r w:rsidRPr="00217DD6">
        <w:rPr>
          <w:lang w:val="en-GB"/>
        </w:rPr>
        <w:t>ms</w:t>
      </w:r>
      <w:proofErr w:type="spellEnd"/>
    </w:p>
    <w:p w14:paraId="4963D892" w14:textId="000561AA" w:rsidR="00357633" w:rsidRPr="00217DD6" w:rsidRDefault="00357633" w:rsidP="00357633">
      <w:pPr>
        <w:pStyle w:val="ListParagraph"/>
        <w:numPr>
          <w:ilvl w:val="1"/>
          <w:numId w:val="20"/>
        </w:numPr>
        <w:rPr>
          <w:lang w:val="en-GB"/>
        </w:rPr>
      </w:pPr>
      <w:r w:rsidRPr="00217DD6">
        <w:rPr>
          <w:lang w:val="en-GB"/>
        </w:rPr>
        <w:t xml:space="preserve">Preparation: </w:t>
      </w:r>
      <w:r w:rsidR="009A68C9" w:rsidRPr="00217DD6">
        <w:rPr>
          <w:lang w:val="en-GB"/>
        </w:rPr>
        <w:tab/>
      </w:r>
      <w:r w:rsidR="009A68C9" w:rsidRPr="00217DD6">
        <w:rPr>
          <w:lang w:val="en-GB"/>
        </w:rPr>
        <w:tab/>
      </w:r>
      <w:r w:rsidRPr="00217DD6">
        <w:rPr>
          <w:lang w:val="en-GB"/>
        </w:rPr>
        <w:t>none</w:t>
      </w:r>
    </w:p>
    <w:p w14:paraId="47B27982" w14:textId="77777777" w:rsidR="00BB474A" w:rsidRPr="00217DD6" w:rsidRDefault="00BB474A" w:rsidP="00087610">
      <w:pPr>
        <w:rPr>
          <w:lang w:val="en-GB"/>
        </w:rPr>
      </w:pPr>
    </w:p>
    <w:p w14:paraId="4F5CEBB5" w14:textId="46C4D43D" w:rsidR="00087610" w:rsidRPr="00217DD6" w:rsidRDefault="00D66AA1" w:rsidP="00087610">
      <w:pPr>
        <w:rPr>
          <w:lang w:val="en-GB"/>
        </w:rPr>
      </w:pPr>
      <w:r w:rsidRPr="00217DD6">
        <w:rPr>
          <w:lang w:val="en-GB"/>
        </w:rPr>
        <w:t xml:space="preserve">UE power state </w:t>
      </w:r>
      <w:r w:rsidR="00BB474A" w:rsidRPr="00217DD6">
        <w:rPr>
          <w:lang w:val="en-GB"/>
        </w:rPr>
        <w:t>values (relative units)</w:t>
      </w:r>
      <w:r w:rsidR="00087610" w:rsidRPr="00217DD6">
        <w:rPr>
          <w:lang w:val="en-GB"/>
        </w:rPr>
        <w:t xml:space="preserve"> </w:t>
      </w:r>
      <w:r w:rsidR="00B122CB" w:rsidRPr="00217DD6">
        <w:rPr>
          <w:lang w:val="en-GB"/>
        </w:rPr>
        <w:t>from TR and additional considerations:</w:t>
      </w:r>
    </w:p>
    <w:p w14:paraId="0586069A" w14:textId="1140B0AE" w:rsidR="00204D77" w:rsidRPr="00217DD6" w:rsidRDefault="003F779A" w:rsidP="00FE3853">
      <w:pPr>
        <w:pStyle w:val="ListParagraph"/>
        <w:numPr>
          <w:ilvl w:val="0"/>
          <w:numId w:val="21"/>
        </w:numPr>
        <w:rPr>
          <w:lang w:val="en-US"/>
        </w:rPr>
      </w:pPr>
      <w:r w:rsidRPr="00217DD6">
        <w:rPr>
          <w:lang w:val="en-US"/>
        </w:rPr>
        <w:t>Deep sleep</w:t>
      </w:r>
      <w:r w:rsidRPr="00217DD6">
        <w:rPr>
          <w:lang w:val="en-US"/>
        </w:rPr>
        <w:tab/>
      </w:r>
      <w:r w:rsidRPr="00217DD6">
        <w:rPr>
          <w:lang w:val="en-US"/>
        </w:rPr>
        <w:tab/>
      </w:r>
      <w:r w:rsidRPr="00217DD6">
        <w:rPr>
          <w:lang w:val="en-US"/>
        </w:rPr>
        <w:tab/>
      </w:r>
      <w:r w:rsidRPr="00217DD6">
        <w:rPr>
          <w:lang w:val="en-US"/>
        </w:rPr>
        <w:tab/>
      </w:r>
      <w:r w:rsidRPr="00217DD6">
        <w:rPr>
          <w:lang w:val="en-US"/>
        </w:rPr>
        <w:tab/>
      </w:r>
      <w:r w:rsidR="00A339CB" w:rsidRPr="00217DD6">
        <w:rPr>
          <w:lang w:val="en-US"/>
        </w:rPr>
        <w:tab/>
      </w:r>
      <w:r w:rsidRPr="00217DD6">
        <w:rPr>
          <w:lang w:val="en-US"/>
        </w:rPr>
        <w:t>1</w:t>
      </w:r>
    </w:p>
    <w:p w14:paraId="01B7F93F" w14:textId="080F11BD" w:rsidR="00204D77" w:rsidRPr="00217DD6" w:rsidRDefault="003F779A" w:rsidP="00FE3853">
      <w:pPr>
        <w:pStyle w:val="ListParagraph"/>
        <w:numPr>
          <w:ilvl w:val="0"/>
          <w:numId w:val="21"/>
        </w:numPr>
        <w:rPr>
          <w:lang w:val="en-US"/>
        </w:rPr>
      </w:pPr>
      <w:r w:rsidRPr="00217DD6">
        <w:rPr>
          <w:lang w:val="en-US"/>
        </w:rPr>
        <w:t>Light sleep</w:t>
      </w:r>
      <w:r w:rsidRPr="00217DD6">
        <w:rPr>
          <w:lang w:val="en-US"/>
        </w:rPr>
        <w:tab/>
      </w:r>
      <w:r w:rsidRPr="00217DD6">
        <w:rPr>
          <w:lang w:val="en-US"/>
        </w:rPr>
        <w:tab/>
      </w:r>
      <w:r w:rsidRPr="00217DD6">
        <w:rPr>
          <w:lang w:val="en-US"/>
        </w:rPr>
        <w:tab/>
      </w:r>
      <w:r w:rsidRPr="00217DD6">
        <w:rPr>
          <w:lang w:val="en-US"/>
        </w:rPr>
        <w:tab/>
      </w:r>
      <w:r w:rsidRPr="00217DD6">
        <w:rPr>
          <w:lang w:val="en-US"/>
        </w:rPr>
        <w:tab/>
      </w:r>
      <w:r w:rsidRPr="00217DD6">
        <w:rPr>
          <w:lang w:val="en-US"/>
        </w:rPr>
        <w:tab/>
      </w:r>
      <w:r w:rsidR="00B122CB" w:rsidRPr="00217DD6">
        <w:rPr>
          <w:lang w:val="en-US"/>
        </w:rPr>
        <w:tab/>
      </w:r>
      <w:r w:rsidRPr="00217DD6">
        <w:rPr>
          <w:lang w:val="en-US"/>
        </w:rPr>
        <w:t>20</w:t>
      </w:r>
    </w:p>
    <w:p w14:paraId="2F101319" w14:textId="77777777" w:rsidR="00204D77" w:rsidRPr="00217DD6" w:rsidRDefault="003F779A" w:rsidP="00FE3853">
      <w:pPr>
        <w:pStyle w:val="ListParagraph"/>
        <w:numPr>
          <w:ilvl w:val="0"/>
          <w:numId w:val="21"/>
        </w:numPr>
        <w:rPr>
          <w:lang w:val="en-US"/>
        </w:rPr>
      </w:pPr>
      <w:r w:rsidRPr="00217DD6">
        <w:rPr>
          <w:lang w:val="en-US"/>
        </w:rPr>
        <w:t xml:space="preserve">Micro sleep </w:t>
      </w:r>
      <w:r w:rsidRPr="00217DD6">
        <w:rPr>
          <w:lang w:val="en-US"/>
        </w:rPr>
        <w:tab/>
      </w:r>
      <w:r w:rsidRPr="00217DD6">
        <w:rPr>
          <w:lang w:val="en-US"/>
        </w:rPr>
        <w:tab/>
      </w:r>
      <w:r w:rsidRPr="00217DD6">
        <w:rPr>
          <w:lang w:val="en-US"/>
        </w:rPr>
        <w:tab/>
      </w:r>
      <w:r w:rsidRPr="00217DD6">
        <w:rPr>
          <w:lang w:val="en-US"/>
        </w:rPr>
        <w:tab/>
      </w:r>
      <w:r w:rsidRPr="00217DD6">
        <w:rPr>
          <w:lang w:val="en-US"/>
        </w:rPr>
        <w:tab/>
      </w:r>
      <w:r w:rsidRPr="00217DD6">
        <w:rPr>
          <w:lang w:val="en-US"/>
        </w:rPr>
        <w:tab/>
        <w:t>45</w:t>
      </w:r>
    </w:p>
    <w:p w14:paraId="643F2402" w14:textId="77777777" w:rsidR="00204D77" w:rsidRPr="00217DD6" w:rsidRDefault="003F779A" w:rsidP="00FE3853">
      <w:pPr>
        <w:pStyle w:val="ListParagraph"/>
        <w:numPr>
          <w:ilvl w:val="0"/>
          <w:numId w:val="21"/>
        </w:numPr>
        <w:rPr>
          <w:lang w:val="en-US"/>
        </w:rPr>
      </w:pPr>
      <w:r w:rsidRPr="00217DD6">
        <w:rPr>
          <w:lang w:val="en-US"/>
        </w:rPr>
        <w:t>Measurement (idle)</w:t>
      </w:r>
      <w:r w:rsidRPr="00217DD6">
        <w:rPr>
          <w:lang w:val="en-US"/>
        </w:rPr>
        <w:tab/>
      </w:r>
      <w:r w:rsidRPr="00217DD6">
        <w:rPr>
          <w:lang w:val="en-US"/>
        </w:rPr>
        <w:tab/>
      </w:r>
      <w:r w:rsidRPr="00217DD6">
        <w:rPr>
          <w:lang w:val="en-US"/>
        </w:rPr>
        <w:tab/>
      </w:r>
      <w:r w:rsidRPr="00217DD6">
        <w:rPr>
          <w:lang w:val="en-US"/>
        </w:rPr>
        <w:tab/>
      </w:r>
      <w:r w:rsidRPr="00217DD6">
        <w:rPr>
          <w:lang w:val="en-US"/>
        </w:rPr>
        <w:tab/>
        <w:t>100</w:t>
      </w:r>
    </w:p>
    <w:p w14:paraId="65555966" w14:textId="1648751A" w:rsidR="00204D77" w:rsidRPr="00217DD6" w:rsidRDefault="003F779A" w:rsidP="00FE3853">
      <w:pPr>
        <w:pStyle w:val="ListParagraph"/>
        <w:numPr>
          <w:ilvl w:val="0"/>
          <w:numId w:val="21"/>
        </w:numPr>
        <w:rPr>
          <w:lang w:val="en-US"/>
        </w:rPr>
      </w:pPr>
      <w:r w:rsidRPr="00217DD6">
        <w:rPr>
          <w:lang w:val="en-US"/>
        </w:rPr>
        <w:t xml:space="preserve">Measurement (connected) </w:t>
      </w:r>
      <w:r w:rsidRPr="00217DD6">
        <w:rPr>
          <w:lang w:val="en-US"/>
        </w:rPr>
        <w:tab/>
      </w:r>
      <w:r w:rsidRPr="00217DD6">
        <w:rPr>
          <w:lang w:val="en-US"/>
        </w:rPr>
        <w:tab/>
      </w:r>
      <w:r w:rsidRPr="00217DD6">
        <w:rPr>
          <w:lang w:val="en-US"/>
        </w:rPr>
        <w:tab/>
      </w:r>
      <w:r w:rsidRPr="00217DD6">
        <w:rPr>
          <w:lang w:val="en-US"/>
        </w:rPr>
        <w:tab/>
        <w:t>100</w:t>
      </w:r>
    </w:p>
    <w:p w14:paraId="1653792C" w14:textId="74C11B31" w:rsidR="00204D77" w:rsidRPr="00217DD6" w:rsidRDefault="003F779A" w:rsidP="00FE3853">
      <w:pPr>
        <w:pStyle w:val="ListParagraph"/>
        <w:numPr>
          <w:ilvl w:val="0"/>
          <w:numId w:val="21"/>
        </w:numPr>
        <w:rPr>
          <w:lang w:val="en-US"/>
        </w:rPr>
      </w:pPr>
      <w:r w:rsidRPr="00217DD6">
        <w:rPr>
          <w:lang w:val="en-US"/>
        </w:rPr>
        <w:t xml:space="preserve">Monitoring scheduling PDCCH </w:t>
      </w:r>
      <w:r w:rsidRPr="00217DD6">
        <w:rPr>
          <w:lang w:val="en-US"/>
        </w:rPr>
        <w:tab/>
      </w:r>
      <w:r w:rsidRPr="00217DD6">
        <w:rPr>
          <w:lang w:val="en-US"/>
        </w:rPr>
        <w:tab/>
      </w:r>
      <w:r w:rsidRPr="00217DD6">
        <w:rPr>
          <w:lang w:val="en-US"/>
        </w:rPr>
        <w:tab/>
        <w:t>100</w:t>
      </w:r>
    </w:p>
    <w:p w14:paraId="4149CE85" w14:textId="0B37E05E" w:rsidR="00204D77" w:rsidRPr="00217DD6" w:rsidRDefault="003F779A" w:rsidP="00FE3853">
      <w:pPr>
        <w:pStyle w:val="ListParagraph"/>
        <w:numPr>
          <w:ilvl w:val="0"/>
          <w:numId w:val="21"/>
        </w:numPr>
        <w:rPr>
          <w:lang w:val="en-US"/>
        </w:rPr>
      </w:pPr>
      <w:r w:rsidRPr="00217DD6">
        <w:rPr>
          <w:lang w:val="nl-NL"/>
        </w:rPr>
        <w:t xml:space="preserve">Monitoring paging PDCCH </w:t>
      </w:r>
      <w:r w:rsidRPr="00217DD6">
        <w:rPr>
          <w:lang w:val="nl-NL"/>
        </w:rPr>
        <w:tab/>
      </w:r>
      <w:r w:rsidRPr="00217DD6">
        <w:rPr>
          <w:lang w:val="nl-NL"/>
        </w:rPr>
        <w:tab/>
      </w:r>
      <w:r w:rsidRPr="00217DD6">
        <w:rPr>
          <w:lang w:val="nl-NL"/>
        </w:rPr>
        <w:tab/>
      </w:r>
      <w:r w:rsidRPr="00217DD6">
        <w:rPr>
          <w:lang w:val="nl-NL"/>
        </w:rPr>
        <w:tab/>
        <w:t>100</w:t>
      </w:r>
    </w:p>
    <w:p w14:paraId="187D78DE" w14:textId="68DAC87C" w:rsidR="00BB474A" w:rsidRPr="00217DD6" w:rsidRDefault="00FE3853" w:rsidP="00FE3853">
      <w:pPr>
        <w:pStyle w:val="ListParagraph"/>
        <w:numPr>
          <w:ilvl w:val="0"/>
          <w:numId w:val="21"/>
        </w:numPr>
        <w:rPr>
          <w:lang w:val="en-GB"/>
        </w:rPr>
      </w:pPr>
      <w:r w:rsidRPr="00217DD6">
        <w:rPr>
          <w:lang w:val="en-US"/>
        </w:rPr>
        <w:t>Data TX/RX</w:t>
      </w:r>
      <w:r w:rsidRPr="00217DD6">
        <w:rPr>
          <w:lang w:val="en-US"/>
        </w:rPr>
        <w:tab/>
      </w:r>
      <w:r w:rsidRPr="00217DD6">
        <w:rPr>
          <w:lang w:val="en-US"/>
        </w:rPr>
        <w:tab/>
      </w:r>
      <w:r w:rsidRPr="00217DD6">
        <w:rPr>
          <w:lang w:val="en-US"/>
        </w:rPr>
        <w:tab/>
      </w:r>
      <w:r w:rsidRPr="00217DD6">
        <w:rPr>
          <w:lang w:val="en-US"/>
        </w:rPr>
        <w:tab/>
      </w:r>
      <w:r w:rsidRPr="00217DD6">
        <w:rPr>
          <w:lang w:val="en-US"/>
        </w:rPr>
        <w:tab/>
      </w:r>
      <w:r w:rsidRPr="00217DD6">
        <w:rPr>
          <w:lang w:val="en-US"/>
        </w:rPr>
        <w:tab/>
        <w:t>122</w:t>
      </w:r>
    </w:p>
    <w:p w14:paraId="2C4A3D07" w14:textId="01BDE54F" w:rsidR="00C33287" w:rsidRPr="00217DD6" w:rsidRDefault="00C33287" w:rsidP="00FE3853">
      <w:pPr>
        <w:pStyle w:val="ListParagraph"/>
        <w:numPr>
          <w:ilvl w:val="0"/>
          <w:numId w:val="21"/>
        </w:numPr>
        <w:rPr>
          <w:lang w:val="en-GB"/>
        </w:rPr>
      </w:pPr>
      <w:r w:rsidRPr="00217DD6">
        <w:rPr>
          <w:lang w:val="en-GB"/>
        </w:rPr>
        <w:t>Transition in/out of deep sleep</w:t>
      </w:r>
      <w:r w:rsidRPr="00217DD6">
        <w:rPr>
          <w:lang w:val="en-GB"/>
        </w:rPr>
        <w:tab/>
      </w:r>
      <w:r w:rsidRPr="00217DD6">
        <w:rPr>
          <w:lang w:val="en-GB"/>
        </w:rPr>
        <w:tab/>
      </w:r>
      <w:r w:rsidRPr="00217DD6">
        <w:rPr>
          <w:lang w:val="en-GB"/>
        </w:rPr>
        <w:tab/>
        <w:t>23</w:t>
      </w:r>
      <w:r w:rsidR="00753791" w:rsidRPr="00217DD6">
        <w:rPr>
          <w:lang w:val="en-GB"/>
        </w:rPr>
        <w:tab/>
      </w:r>
      <w:r w:rsidR="008901A6" w:rsidRPr="00217DD6">
        <w:rPr>
          <w:lang w:val="en-GB"/>
        </w:rPr>
        <w:t>(</w:t>
      </w:r>
      <w:r w:rsidRPr="00217DD6">
        <w:rPr>
          <w:lang w:val="en-GB"/>
        </w:rPr>
        <w:t xml:space="preserve">2 x 10 </w:t>
      </w:r>
      <w:proofErr w:type="spellStart"/>
      <w:r w:rsidRPr="00217DD6">
        <w:rPr>
          <w:lang w:val="en-GB"/>
        </w:rPr>
        <w:t>ms</w:t>
      </w:r>
      <w:proofErr w:type="spellEnd"/>
      <w:r w:rsidR="008901A6" w:rsidRPr="00217DD6">
        <w:rPr>
          <w:lang w:val="en-GB"/>
        </w:rPr>
        <w:t>)</w:t>
      </w:r>
    </w:p>
    <w:p w14:paraId="75B2A517" w14:textId="042A6D70" w:rsidR="00753791" w:rsidRPr="00217DD6" w:rsidRDefault="00753791" w:rsidP="00D232CB">
      <w:pPr>
        <w:pStyle w:val="ListParagraph"/>
        <w:numPr>
          <w:ilvl w:val="0"/>
          <w:numId w:val="21"/>
        </w:numPr>
        <w:rPr>
          <w:lang w:val="en-GB"/>
        </w:rPr>
      </w:pPr>
      <w:r w:rsidRPr="00217DD6">
        <w:rPr>
          <w:lang w:val="en-GB"/>
        </w:rPr>
        <w:t>Transition in/out of light sleep</w:t>
      </w:r>
      <w:r w:rsidRPr="00217DD6">
        <w:rPr>
          <w:lang w:val="en-GB"/>
        </w:rPr>
        <w:tab/>
      </w:r>
      <w:r w:rsidRPr="00217DD6">
        <w:rPr>
          <w:lang w:val="en-GB"/>
        </w:rPr>
        <w:tab/>
      </w:r>
      <w:r w:rsidRPr="00217DD6">
        <w:rPr>
          <w:lang w:val="en-GB"/>
        </w:rPr>
        <w:tab/>
        <w:t>26</w:t>
      </w:r>
      <w:r w:rsidRPr="00217DD6">
        <w:rPr>
          <w:lang w:val="en-GB"/>
        </w:rPr>
        <w:tab/>
      </w:r>
      <w:r w:rsidR="008901A6" w:rsidRPr="00217DD6">
        <w:rPr>
          <w:lang w:val="en-GB"/>
        </w:rPr>
        <w:t>(</w:t>
      </w:r>
      <w:r w:rsidRPr="00217DD6">
        <w:rPr>
          <w:lang w:val="en-GB"/>
        </w:rPr>
        <w:t xml:space="preserve">2 x 3 </w:t>
      </w:r>
      <w:proofErr w:type="spellStart"/>
      <w:r w:rsidRPr="00217DD6">
        <w:rPr>
          <w:lang w:val="en-GB"/>
        </w:rPr>
        <w:t>ms</w:t>
      </w:r>
      <w:proofErr w:type="spellEnd"/>
      <w:r w:rsidR="008901A6" w:rsidRPr="00217DD6">
        <w:rPr>
          <w:lang w:val="en-GB"/>
        </w:rPr>
        <w:t>)</w:t>
      </w:r>
    </w:p>
    <w:p w14:paraId="6815CC1C" w14:textId="2062559E" w:rsidR="00D2348E" w:rsidRPr="00217DD6" w:rsidRDefault="00D2348E" w:rsidP="00D2348E">
      <w:pPr>
        <w:rPr>
          <w:lang w:val="en-GB"/>
        </w:rPr>
      </w:pPr>
    </w:p>
    <w:p w14:paraId="038082D6" w14:textId="5C858773" w:rsidR="00E85E7C" w:rsidRPr="00D2348E" w:rsidRDefault="00D2348E" w:rsidP="00D2348E">
      <w:pPr>
        <w:rPr>
          <w:lang w:val="en-GB"/>
        </w:rPr>
      </w:pPr>
      <w:r w:rsidRPr="00217DD6">
        <w:rPr>
          <w:lang w:val="en-GB"/>
        </w:rPr>
        <w:lastRenderedPageBreak/>
        <w:t>The data TRX power level is b</w:t>
      </w:r>
      <w:r w:rsidR="00CC231F" w:rsidRPr="00217DD6">
        <w:rPr>
          <w:lang w:val="en-GB"/>
        </w:rPr>
        <w:t xml:space="preserve">ased on assumptions </w:t>
      </w:r>
      <w:r w:rsidRPr="00217DD6">
        <w:rPr>
          <w:lang w:val="en-GB"/>
        </w:rPr>
        <w:t xml:space="preserve">of </w:t>
      </w:r>
      <w:proofErr w:type="gramStart"/>
      <w:r w:rsidR="00CC231F" w:rsidRPr="00217DD6">
        <w:rPr>
          <w:lang w:val="en-GB"/>
        </w:rPr>
        <w:t>UL:DL</w:t>
      </w:r>
      <w:proofErr w:type="gramEnd"/>
      <w:r w:rsidR="00CC231F" w:rsidRPr="00217DD6">
        <w:rPr>
          <w:lang w:val="en-GB"/>
        </w:rPr>
        <w:t xml:space="preserve">=1:10, </w:t>
      </w:r>
      <w:r w:rsidRPr="00217DD6">
        <w:rPr>
          <w:lang w:val="en-GB"/>
        </w:rPr>
        <w:t xml:space="preserve">10% </w:t>
      </w:r>
      <w:r w:rsidR="00CC231F" w:rsidRPr="00217DD6">
        <w:rPr>
          <w:lang w:val="en-GB"/>
        </w:rPr>
        <w:t xml:space="preserve">active slots </w:t>
      </w:r>
      <w:r w:rsidRPr="00217DD6">
        <w:rPr>
          <w:lang w:val="en-GB"/>
        </w:rPr>
        <w:t>(90% PDCCH monitoring</w:t>
      </w:r>
      <w:r>
        <w:rPr>
          <w:lang w:val="en-GB"/>
        </w:rPr>
        <w:t xml:space="preserve">), </w:t>
      </w:r>
      <w:r w:rsidR="00101EB3">
        <w:rPr>
          <w:lang w:val="en-GB"/>
        </w:rPr>
        <w:t xml:space="preserve">0 dBm:23 dBm = </w:t>
      </w:r>
      <w:r w:rsidR="00994C13">
        <w:rPr>
          <w:lang w:val="en-GB"/>
        </w:rPr>
        <w:t>1:1.</w:t>
      </w:r>
      <w:r w:rsidR="00765BAC">
        <w:rPr>
          <w:lang w:val="en-GB"/>
        </w:rPr>
        <w:t xml:space="preserve"> </w:t>
      </w:r>
    </w:p>
    <w:p w14:paraId="176EED72" w14:textId="122A1507" w:rsidR="00FC4017" w:rsidRDefault="00FC4017" w:rsidP="00FC4017">
      <w:pPr>
        <w:pStyle w:val="Heading2"/>
      </w:pPr>
      <w:r>
        <w:t>2.</w:t>
      </w:r>
      <w:r w:rsidR="003F704D">
        <w:t>3</w:t>
      </w:r>
      <w:r>
        <w:t xml:space="preserve"> </w:t>
      </w:r>
      <w:r>
        <w:tab/>
      </w:r>
      <w:r w:rsidR="0066160E">
        <w:t>Results</w:t>
      </w:r>
      <w:r w:rsidR="002540AB">
        <w:t xml:space="preserve"> and discussion</w:t>
      </w:r>
    </w:p>
    <w:p w14:paraId="667AB6FF" w14:textId="6AB092B1" w:rsidR="00EF063A" w:rsidRDefault="00EF063A" w:rsidP="00225B60">
      <w:pPr>
        <w:jc w:val="both"/>
        <w:rPr>
          <w:lang w:val="en-GB"/>
        </w:rPr>
      </w:pPr>
      <w:r>
        <w:rPr>
          <w:lang w:val="en-GB"/>
        </w:rPr>
        <w:t xml:space="preserve">The above described </w:t>
      </w:r>
      <w:r w:rsidR="00AC4002">
        <w:rPr>
          <w:lang w:val="en-GB"/>
        </w:rPr>
        <w:t xml:space="preserve">energy consumption model has been used to evaluate </w:t>
      </w:r>
      <w:r w:rsidR="00397505">
        <w:rPr>
          <w:lang w:val="en-GB"/>
        </w:rPr>
        <w:t xml:space="preserve">the </w:t>
      </w:r>
      <w:r w:rsidR="00F15320">
        <w:rPr>
          <w:lang w:val="en-GB"/>
        </w:rPr>
        <w:t xml:space="preserve">fraction of </w:t>
      </w:r>
      <w:r w:rsidR="00077C61">
        <w:rPr>
          <w:lang w:val="en-GB"/>
        </w:rPr>
        <w:t>energy and time expended in idle</w:t>
      </w:r>
      <w:r w:rsidR="002D79CD">
        <w:rPr>
          <w:lang w:val="en-GB"/>
        </w:rPr>
        <w:t xml:space="preserve"> and </w:t>
      </w:r>
      <w:r w:rsidR="00077C61">
        <w:rPr>
          <w:lang w:val="en-GB"/>
        </w:rPr>
        <w:t>connected</w:t>
      </w:r>
      <w:r w:rsidR="002D79CD">
        <w:rPr>
          <w:lang w:val="en-GB"/>
        </w:rPr>
        <w:t xml:space="preserve"> mo</w:t>
      </w:r>
      <w:r w:rsidR="008D338E">
        <w:rPr>
          <w:lang w:val="en-GB"/>
        </w:rPr>
        <w:t>d</w:t>
      </w:r>
      <w:r w:rsidR="002D79CD">
        <w:rPr>
          <w:lang w:val="en-GB"/>
        </w:rPr>
        <w:t>es</w:t>
      </w:r>
      <w:r w:rsidR="00077C61">
        <w:rPr>
          <w:lang w:val="en-GB"/>
        </w:rPr>
        <w:t xml:space="preserve">, </w:t>
      </w:r>
      <w:r w:rsidR="00220E30">
        <w:rPr>
          <w:lang w:val="en-GB"/>
        </w:rPr>
        <w:t xml:space="preserve">additionally </w:t>
      </w:r>
      <w:r w:rsidR="00077C61">
        <w:rPr>
          <w:lang w:val="en-GB"/>
        </w:rPr>
        <w:t>separating the deep sleep</w:t>
      </w:r>
      <w:r w:rsidR="00220E30">
        <w:rPr>
          <w:lang w:val="en-GB"/>
        </w:rPr>
        <w:t xml:space="preserve"> </w:t>
      </w:r>
      <w:r w:rsidR="00D36327">
        <w:rPr>
          <w:lang w:val="en-GB"/>
        </w:rPr>
        <w:t xml:space="preserve">irreducible </w:t>
      </w:r>
      <w:r w:rsidR="00443DF8">
        <w:rPr>
          <w:lang w:val="en-GB"/>
        </w:rPr>
        <w:t xml:space="preserve">baseline </w:t>
      </w:r>
      <w:r w:rsidR="00220E30">
        <w:rPr>
          <w:lang w:val="en-GB"/>
        </w:rPr>
        <w:t xml:space="preserve">and </w:t>
      </w:r>
      <w:r w:rsidR="00077C61">
        <w:rPr>
          <w:lang w:val="en-GB"/>
        </w:rPr>
        <w:t>activity</w:t>
      </w:r>
      <w:r w:rsidR="00AE00F2">
        <w:rPr>
          <w:lang w:val="en-GB"/>
        </w:rPr>
        <w:t>-</w:t>
      </w:r>
      <w:r w:rsidR="009442E4">
        <w:rPr>
          <w:lang w:val="en-GB"/>
        </w:rPr>
        <w:t xml:space="preserve">induced (measurements, monitoring, and </w:t>
      </w:r>
      <w:r w:rsidR="00225B60">
        <w:rPr>
          <w:lang w:val="en-GB"/>
        </w:rPr>
        <w:t>data) energy</w:t>
      </w:r>
      <w:r w:rsidR="00AE00F2">
        <w:rPr>
          <w:lang w:val="en-GB"/>
        </w:rPr>
        <w:t xml:space="preserve"> consumption.</w:t>
      </w:r>
      <w:r w:rsidR="00643C34">
        <w:rPr>
          <w:lang w:val="en-GB"/>
        </w:rPr>
        <w:t xml:space="preserve"> All percentages are given in relation to the total </w:t>
      </w:r>
      <w:r w:rsidR="00582548">
        <w:rPr>
          <w:lang w:val="en-GB"/>
        </w:rPr>
        <w:t xml:space="preserve">consumed </w:t>
      </w:r>
      <w:r w:rsidR="00643C34">
        <w:rPr>
          <w:lang w:val="en-GB"/>
        </w:rPr>
        <w:t>energy and observation time.</w:t>
      </w:r>
      <w:r w:rsidR="00A82F25">
        <w:rPr>
          <w:lang w:val="en-GB"/>
        </w:rPr>
        <w:br/>
      </w:r>
    </w:p>
    <w:tbl>
      <w:tblPr>
        <w:tblStyle w:val="TableGrid"/>
        <w:tblW w:w="0" w:type="auto"/>
        <w:tblInd w:w="454" w:type="dxa"/>
        <w:tblLook w:val="04A0" w:firstRow="1" w:lastRow="0" w:firstColumn="1" w:lastColumn="0" w:noHBand="0" w:noVBand="1"/>
      </w:tblPr>
      <w:tblGrid>
        <w:gridCol w:w="2518"/>
        <w:gridCol w:w="1628"/>
        <w:gridCol w:w="1349"/>
      </w:tblGrid>
      <w:tr w:rsidR="00DE5B97" w:rsidRPr="00217DD6" w14:paraId="395FACC5" w14:textId="77777777" w:rsidTr="001B69F3">
        <w:trPr>
          <w:trHeight w:val="283"/>
        </w:trPr>
        <w:tc>
          <w:tcPr>
            <w:tcW w:w="2518" w:type="dxa"/>
          </w:tcPr>
          <w:p w14:paraId="641A8BA3" w14:textId="77777777" w:rsidR="00DE5B97" w:rsidRDefault="00DE5B97" w:rsidP="002E590F">
            <w:pPr>
              <w:spacing w:after="0"/>
              <w:rPr>
                <w:lang w:val="en-GB"/>
              </w:rPr>
            </w:pPr>
          </w:p>
        </w:tc>
        <w:tc>
          <w:tcPr>
            <w:tcW w:w="1628" w:type="dxa"/>
          </w:tcPr>
          <w:p w14:paraId="696BD8DC" w14:textId="3C0F6118" w:rsidR="00DE5B97" w:rsidRPr="00217DD6" w:rsidRDefault="00DE5B97" w:rsidP="002E590F">
            <w:pPr>
              <w:spacing w:after="0"/>
              <w:rPr>
                <w:lang w:val="en-GB"/>
              </w:rPr>
            </w:pPr>
            <w:r w:rsidRPr="00217DD6">
              <w:rPr>
                <w:lang w:val="en-GB"/>
              </w:rPr>
              <w:t xml:space="preserve">Energy </w:t>
            </w:r>
            <w:r w:rsidR="00042F4E" w:rsidRPr="00217DD6">
              <w:rPr>
                <w:lang w:val="en-GB"/>
              </w:rPr>
              <w:t>[</w:t>
            </w:r>
            <w:r w:rsidRPr="00217DD6">
              <w:rPr>
                <w:lang w:val="en-GB"/>
              </w:rPr>
              <w:t>%</w:t>
            </w:r>
            <w:r w:rsidR="00042F4E" w:rsidRPr="00217DD6">
              <w:rPr>
                <w:lang w:val="en-GB"/>
              </w:rPr>
              <w:t>]</w:t>
            </w:r>
          </w:p>
        </w:tc>
        <w:tc>
          <w:tcPr>
            <w:tcW w:w="1349" w:type="dxa"/>
          </w:tcPr>
          <w:p w14:paraId="696B584B" w14:textId="40A12AAD" w:rsidR="00DE5B97" w:rsidRPr="00217DD6" w:rsidRDefault="00DE5B97" w:rsidP="002E590F">
            <w:pPr>
              <w:spacing w:after="0"/>
              <w:rPr>
                <w:lang w:val="en-GB"/>
              </w:rPr>
            </w:pPr>
            <w:r w:rsidRPr="00217DD6">
              <w:rPr>
                <w:lang w:val="en-GB"/>
              </w:rPr>
              <w:t xml:space="preserve">Time </w:t>
            </w:r>
            <w:r w:rsidR="00042F4E" w:rsidRPr="00217DD6">
              <w:rPr>
                <w:lang w:val="en-GB"/>
              </w:rPr>
              <w:t>[</w:t>
            </w:r>
            <w:r w:rsidRPr="00217DD6">
              <w:rPr>
                <w:lang w:val="en-GB"/>
              </w:rPr>
              <w:t>%</w:t>
            </w:r>
            <w:r w:rsidR="00042F4E" w:rsidRPr="00217DD6">
              <w:rPr>
                <w:lang w:val="en-GB"/>
              </w:rPr>
              <w:t>]</w:t>
            </w:r>
          </w:p>
        </w:tc>
      </w:tr>
      <w:tr w:rsidR="00BF5445" w:rsidRPr="00217DD6" w14:paraId="19E1727D" w14:textId="77777777" w:rsidTr="001B69F3">
        <w:trPr>
          <w:trHeight w:val="273"/>
        </w:trPr>
        <w:tc>
          <w:tcPr>
            <w:tcW w:w="2518" w:type="dxa"/>
          </w:tcPr>
          <w:p w14:paraId="2673CBBF" w14:textId="7BFCA164" w:rsidR="00BF5445" w:rsidRPr="00217DD6" w:rsidRDefault="00BF5445" w:rsidP="002E590F">
            <w:pPr>
              <w:spacing w:after="0"/>
              <w:rPr>
                <w:b/>
                <w:lang w:val="en-GB"/>
              </w:rPr>
            </w:pPr>
            <w:r w:rsidRPr="00217DD6">
              <w:rPr>
                <w:b/>
                <w:lang w:val="en-GB"/>
              </w:rPr>
              <w:t>Idle irreducible</w:t>
            </w:r>
          </w:p>
        </w:tc>
        <w:tc>
          <w:tcPr>
            <w:tcW w:w="1628" w:type="dxa"/>
          </w:tcPr>
          <w:p w14:paraId="435C317B" w14:textId="45B4E8E1" w:rsidR="00BF5445" w:rsidRPr="00217DD6" w:rsidRDefault="00BF5445" w:rsidP="002E590F">
            <w:pPr>
              <w:spacing w:after="0"/>
              <w:rPr>
                <w:lang w:val="en-GB"/>
              </w:rPr>
            </w:pPr>
            <w:r w:rsidRPr="00217DD6">
              <w:rPr>
                <w:lang w:val="en-GB"/>
              </w:rPr>
              <w:t>8.8</w:t>
            </w:r>
          </w:p>
        </w:tc>
        <w:tc>
          <w:tcPr>
            <w:tcW w:w="1349" w:type="dxa"/>
            <w:vMerge w:val="restart"/>
            <w:vAlign w:val="center"/>
          </w:tcPr>
          <w:p w14:paraId="42E32662" w14:textId="1DCB68ED" w:rsidR="00BF5445" w:rsidRPr="00217DD6" w:rsidRDefault="0070144B" w:rsidP="002E590F">
            <w:pPr>
              <w:spacing w:after="0"/>
              <w:rPr>
                <w:lang w:val="en-GB"/>
              </w:rPr>
            </w:pPr>
            <w:r w:rsidRPr="00217DD6">
              <w:rPr>
                <w:lang w:val="en-GB"/>
              </w:rPr>
              <w:t>88%</w:t>
            </w:r>
          </w:p>
        </w:tc>
      </w:tr>
      <w:tr w:rsidR="00BF5445" w:rsidRPr="00217DD6" w14:paraId="1BFF26F8" w14:textId="77777777" w:rsidTr="001B69F3">
        <w:trPr>
          <w:trHeight w:val="283"/>
        </w:trPr>
        <w:tc>
          <w:tcPr>
            <w:tcW w:w="2518" w:type="dxa"/>
          </w:tcPr>
          <w:p w14:paraId="78F1D4D6" w14:textId="09456770" w:rsidR="00BF5445" w:rsidRPr="00217DD6" w:rsidRDefault="00BF5445" w:rsidP="002E590F">
            <w:pPr>
              <w:spacing w:after="0"/>
              <w:rPr>
                <w:b/>
                <w:lang w:val="en-GB"/>
              </w:rPr>
            </w:pPr>
            <w:r w:rsidRPr="00217DD6">
              <w:rPr>
                <w:b/>
                <w:lang w:val="en-GB"/>
              </w:rPr>
              <w:t>Idle activity</w:t>
            </w:r>
          </w:p>
        </w:tc>
        <w:tc>
          <w:tcPr>
            <w:tcW w:w="1628" w:type="dxa"/>
          </w:tcPr>
          <w:p w14:paraId="707F151E" w14:textId="0B105323" w:rsidR="00BF5445" w:rsidRPr="00217DD6" w:rsidRDefault="00BF5445" w:rsidP="002E590F">
            <w:pPr>
              <w:spacing w:after="0"/>
              <w:rPr>
                <w:lang w:val="en-GB"/>
              </w:rPr>
            </w:pPr>
            <w:r w:rsidRPr="00217DD6">
              <w:rPr>
                <w:lang w:val="en-GB"/>
              </w:rPr>
              <w:t>15.7</w:t>
            </w:r>
          </w:p>
        </w:tc>
        <w:tc>
          <w:tcPr>
            <w:tcW w:w="1349" w:type="dxa"/>
            <w:vMerge/>
            <w:vAlign w:val="center"/>
          </w:tcPr>
          <w:p w14:paraId="565A1802" w14:textId="77777777" w:rsidR="00BF5445" w:rsidRPr="00217DD6" w:rsidRDefault="00BF5445" w:rsidP="002E590F">
            <w:pPr>
              <w:spacing w:after="0"/>
              <w:rPr>
                <w:lang w:val="en-GB"/>
              </w:rPr>
            </w:pPr>
          </w:p>
        </w:tc>
      </w:tr>
      <w:tr w:rsidR="00BF5445" w:rsidRPr="00217DD6" w14:paraId="46B4A1FF" w14:textId="77777777" w:rsidTr="001B69F3">
        <w:trPr>
          <w:trHeight w:val="283"/>
        </w:trPr>
        <w:tc>
          <w:tcPr>
            <w:tcW w:w="2518" w:type="dxa"/>
          </w:tcPr>
          <w:p w14:paraId="2686C01A" w14:textId="61E86A4A" w:rsidR="00BF5445" w:rsidRPr="00217DD6" w:rsidRDefault="00BF5445" w:rsidP="002E590F">
            <w:pPr>
              <w:spacing w:after="0"/>
              <w:rPr>
                <w:b/>
                <w:lang w:val="en-GB"/>
              </w:rPr>
            </w:pPr>
            <w:r w:rsidRPr="00217DD6">
              <w:rPr>
                <w:b/>
                <w:lang w:val="en-GB"/>
              </w:rPr>
              <w:t>Connected irreducible</w:t>
            </w:r>
          </w:p>
        </w:tc>
        <w:tc>
          <w:tcPr>
            <w:tcW w:w="1628" w:type="dxa"/>
          </w:tcPr>
          <w:p w14:paraId="1A846E47" w14:textId="32C3F43D" w:rsidR="00BF5445" w:rsidRPr="00217DD6" w:rsidRDefault="00BF5445" w:rsidP="002E590F">
            <w:pPr>
              <w:spacing w:after="0"/>
              <w:rPr>
                <w:lang w:val="en-GB"/>
              </w:rPr>
            </w:pPr>
            <w:r w:rsidRPr="00217DD6">
              <w:rPr>
                <w:lang w:val="en-GB"/>
              </w:rPr>
              <w:t>1.1</w:t>
            </w:r>
          </w:p>
        </w:tc>
        <w:tc>
          <w:tcPr>
            <w:tcW w:w="1349" w:type="dxa"/>
            <w:vMerge w:val="restart"/>
            <w:vAlign w:val="center"/>
          </w:tcPr>
          <w:p w14:paraId="6587628C" w14:textId="4CF0293F" w:rsidR="00BF5445" w:rsidRPr="00217DD6" w:rsidRDefault="0070144B" w:rsidP="002E590F">
            <w:pPr>
              <w:spacing w:after="0"/>
              <w:rPr>
                <w:lang w:val="en-GB"/>
              </w:rPr>
            </w:pPr>
            <w:r w:rsidRPr="00217DD6">
              <w:rPr>
                <w:lang w:val="en-GB"/>
              </w:rPr>
              <w:t>12%</w:t>
            </w:r>
          </w:p>
        </w:tc>
      </w:tr>
      <w:tr w:rsidR="00BF5445" w14:paraId="63C5A53A" w14:textId="77777777" w:rsidTr="001B69F3">
        <w:trPr>
          <w:trHeight w:val="273"/>
        </w:trPr>
        <w:tc>
          <w:tcPr>
            <w:tcW w:w="2518" w:type="dxa"/>
          </w:tcPr>
          <w:p w14:paraId="1AB79F89" w14:textId="170D794E" w:rsidR="00BF5445" w:rsidRPr="00217DD6" w:rsidRDefault="00BF5445" w:rsidP="002E590F">
            <w:pPr>
              <w:spacing w:after="0"/>
              <w:rPr>
                <w:b/>
                <w:lang w:val="en-GB"/>
              </w:rPr>
            </w:pPr>
            <w:r w:rsidRPr="00217DD6">
              <w:rPr>
                <w:b/>
                <w:lang w:val="en-GB"/>
              </w:rPr>
              <w:t>Connected activity</w:t>
            </w:r>
          </w:p>
        </w:tc>
        <w:tc>
          <w:tcPr>
            <w:tcW w:w="1628" w:type="dxa"/>
          </w:tcPr>
          <w:p w14:paraId="117013D4" w14:textId="55E2DAAC" w:rsidR="00BF5445" w:rsidRDefault="00BF5445" w:rsidP="002E590F">
            <w:pPr>
              <w:spacing w:after="0"/>
              <w:rPr>
                <w:lang w:val="en-GB"/>
              </w:rPr>
            </w:pPr>
            <w:r w:rsidRPr="00217DD6">
              <w:rPr>
                <w:lang w:val="en-GB"/>
              </w:rPr>
              <w:t>74.4</w:t>
            </w:r>
          </w:p>
        </w:tc>
        <w:tc>
          <w:tcPr>
            <w:tcW w:w="1349" w:type="dxa"/>
            <w:vMerge/>
          </w:tcPr>
          <w:p w14:paraId="13B56351" w14:textId="77777777" w:rsidR="00BF5445" w:rsidRDefault="00BF5445" w:rsidP="002E590F">
            <w:pPr>
              <w:spacing w:after="0"/>
              <w:rPr>
                <w:lang w:val="en-GB"/>
              </w:rPr>
            </w:pPr>
          </w:p>
        </w:tc>
      </w:tr>
    </w:tbl>
    <w:p w14:paraId="303CCA56" w14:textId="4BCF553B" w:rsidR="00AE00F2" w:rsidRDefault="00AE00F2" w:rsidP="00FC4017">
      <w:pPr>
        <w:rPr>
          <w:lang w:val="en-GB"/>
        </w:rPr>
      </w:pPr>
    </w:p>
    <w:p w14:paraId="6C059245" w14:textId="7B4FEA86" w:rsidR="00CF4D13" w:rsidRDefault="00DB0E13" w:rsidP="00225B60">
      <w:pPr>
        <w:jc w:val="both"/>
        <w:rPr>
          <w:lang w:val="en-GB"/>
        </w:rPr>
      </w:pPr>
      <w:r>
        <w:rPr>
          <w:lang w:val="en-GB"/>
        </w:rPr>
        <w:t>Note that</w:t>
      </w:r>
      <w:r w:rsidR="00E30B11">
        <w:rPr>
          <w:lang w:val="en-GB"/>
        </w:rPr>
        <w:t xml:space="preserve"> </w:t>
      </w:r>
      <w:r w:rsidR="00C275C8">
        <w:rPr>
          <w:lang w:val="en-GB"/>
        </w:rPr>
        <w:t xml:space="preserve">the irreducible base </w:t>
      </w:r>
      <w:r w:rsidR="00E104B1">
        <w:rPr>
          <w:lang w:val="en-GB"/>
        </w:rPr>
        <w:t xml:space="preserve">energy consumption </w:t>
      </w:r>
      <w:r w:rsidR="00E30B11">
        <w:rPr>
          <w:lang w:val="en-GB"/>
        </w:rPr>
        <w:t>for the UE</w:t>
      </w:r>
      <w:r w:rsidR="008276EA">
        <w:rPr>
          <w:lang w:val="en-GB"/>
        </w:rPr>
        <w:t xml:space="preserve"> – </w:t>
      </w:r>
      <w:r w:rsidR="00B10ACF">
        <w:rPr>
          <w:lang w:val="en-GB"/>
        </w:rPr>
        <w:t xml:space="preserve">if it were to permanently </w:t>
      </w:r>
      <w:r w:rsidR="008276EA">
        <w:rPr>
          <w:lang w:val="en-GB"/>
        </w:rPr>
        <w:t xml:space="preserve">stay in deep sleep </w:t>
      </w:r>
      <w:r w:rsidR="008276EA" w:rsidRPr="00443DF8">
        <w:rPr>
          <w:lang w:val="en-GB"/>
        </w:rPr>
        <w:t xml:space="preserve">– is </w:t>
      </w:r>
      <w:r w:rsidR="00996C14" w:rsidRPr="00443DF8">
        <w:rPr>
          <w:lang w:val="en-GB"/>
        </w:rPr>
        <w:t>1</w:t>
      </w:r>
      <w:r w:rsidR="00443DF8" w:rsidRPr="00443DF8">
        <w:rPr>
          <w:lang w:val="en-GB"/>
        </w:rPr>
        <w:t>0</w:t>
      </w:r>
      <w:r w:rsidR="004D56E5" w:rsidRPr="00443DF8">
        <w:rPr>
          <w:lang w:val="en-GB"/>
        </w:rPr>
        <w:t>% of the</w:t>
      </w:r>
      <w:r w:rsidR="004D56E5">
        <w:rPr>
          <w:lang w:val="en-GB"/>
        </w:rPr>
        <w:t xml:space="preserve"> observed total energy consumption.</w:t>
      </w:r>
    </w:p>
    <w:p w14:paraId="23B91618" w14:textId="26B948C1" w:rsidR="0056088A" w:rsidRDefault="00674936" w:rsidP="00225B60">
      <w:pPr>
        <w:jc w:val="both"/>
        <w:rPr>
          <w:lang w:val="en-GB"/>
        </w:rPr>
      </w:pPr>
      <w:r>
        <w:rPr>
          <w:lang w:val="en-GB"/>
        </w:rPr>
        <w:t>W</w:t>
      </w:r>
      <w:r w:rsidR="0056088A">
        <w:rPr>
          <w:lang w:val="en-GB"/>
        </w:rPr>
        <w:t xml:space="preserve">e can </w:t>
      </w:r>
      <w:r w:rsidR="00A26398">
        <w:rPr>
          <w:lang w:val="en-GB"/>
        </w:rPr>
        <w:t>estimate</w:t>
      </w:r>
      <w:r w:rsidR="0056088A">
        <w:rPr>
          <w:lang w:val="en-GB"/>
        </w:rPr>
        <w:t xml:space="preserve"> the </w:t>
      </w:r>
      <w:r w:rsidR="00F33C4B">
        <w:rPr>
          <w:lang w:val="en-GB"/>
        </w:rPr>
        <w:t>e</w:t>
      </w:r>
      <w:r w:rsidR="0056088A" w:rsidRPr="0056088A">
        <w:rPr>
          <w:lang w:val="en-GB"/>
        </w:rPr>
        <w:t>nergy reduction bounds for s</w:t>
      </w:r>
      <w:r w:rsidR="00D0297D">
        <w:rPr>
          <w:lang w:val="en-GB"/>
        </w:rPr>
        <w:t>o</w:t>
      </w:r>
      <w:r w:rsidR="0056088A" w:rsidRPr="0056088A">
        <w:rPr>
          <w:lang w:val="en-GB"/>
        </w:rPr>
        <w:t xml:space="preserve">me </w:t>
      </w:r>
      <w:r w:rsidR="00F33C4B">
        <w:rPr>
          <w:lang w:val="en-GB"/>
        </w:rPr>
        <w:t xml:space="preserve">operation </w:t>
      </w:r>
      <w:r w:rsidR="0056088A" w:rsidRPr="0056088A">
        <w:rPr>
          <w:lang w:val="en-GB"/>
        </w:rPr>
        <w:t>classes</w:t>
      </w:r>
      <w:r w:rsidR="001F4767">
        <w:rPr>
          <w:lang w:val="en-GB"/>
        </w:rPr>
        <w:t xml:space="preserve">, </w:t>
      </w:r>
      <w:r w:rsidR="00F33C4B">
        <w:rPr>
          <w:lang w:val="en-GB"/>
        </w:rPr>
        <w:t>characterizing h</w:t>
      </w:r>
      <w:r w:rsidR="0056088A" w:rsidRPr="0056088A">
        <w:rPr>
          <w:lang w:val="en-GB"/>
        </w:rPr>
        <w:t xml:space="preserve">ow much energy </w:t>
      </w:r>
      <w:r w:rsidR="00F33C4B">
        <w:rPr>
          <w:lang w:val="en-GB"/>
        </w:rPr>
        <w:t xml:space="preserve">consumption </w:t>
      </w:r>
      <w:r w:rsidR="00A26398">
        <w:rPr>
          <w:lang w:val="en-GB"/>
        </w:rPr>
        <w:t>were</w:t>
      </w:r>
      <w:r w:rsidR="00F33C4B">
        <w:rPr>
          <w:lang w:val="en-GB"/>
        </w:rPr>
        <w:t xml:space="preserve"> </w:t>
      </w:r>
      <w:r w:rsidR="0056088A" w:rsidRPr="0056088A">
        <w:rPr>
          <w:lang w:val="en-GB"/>
        </w:rPr>
        <w:t>reduced if th</w:t>
      </w:r>
      <w:r w:rsidR="007D5D3F">
        <w:rPr>
          <w:lang w:val="en-GB"/>
        </w:rPr>
        <w:t>e operation</w:t>
      </w:r>
      <w:r w:rsidR="0056088A" w:rsidRPr="0056088A">
        <w:rPr>
          <w:lang w:val="en-GB"/>
        </w:rPr>
        <w:t xml:space="preserve"> is omitted </w:t>
      </w:r>
      <w:r w:rsidR="007D5D3F">
        <w:rPr>
          <w:lang w:val="en-GB"/>
        </w:rPr>
        <w:t xml:space="preserve">but </w:t>
      </w:r>
      <w:r w:rsidR="0056088A" w:rsidRPr="0056088A">
        <w:rPr>
          <w:lang w:val="en-GB"/>
        </w:rPr>
        <w:t xml:space="preserve">other operations </w:t>
      </w:r>
      <w:r w:rsidR="00DE5B97">
        <w:rPr>
          <w:lang w:val="en-GB"/>
        </w:rPr>
        <w:t xml:space="preserve">are </w:t>
      </w:r>
      <w:r w:rsidR="0056088A" w:rsidRPr="0056088A">
        <w:rPr>
          <w:lang w:val="en-GB"/>
        </w:rPr>
        <w:t>still performed</w:t>
      </w:r>
      <w:r w:rsidR="007D5D3F">
        <w:rPr>
          <w:lang w:val="en-GB"/>
        </w:rPr>
        <w:t xml:space="preserve">. </w:t>
      </w:r>
      <w:r w:rsidR="001F4767">
        <w:rPr>
          <w:lang w:val="en-GB"/>
        </w:rPr>
        <w:t xml:space="preserve">This </w:t>
      </w:r>
      <w:r w:rsidR="00920F0E">
        <w:rPr>
          <w:lang w:val="en-GB"/>
        </w:rPr>
        <w:t>is different from e</w:t>
      </w:r>
      <w:r w:rsidR="00920F0E" w:rsidRPr="0056088A">
        <w:rPr>
          <w:lang w:val="en-GB"/>
        </w:rPr>
        <w:t>nergy cost of different operation classes</w:t>
      </w:r>
      <w:r w:rsidR="00920F0E">
        <w:rPr>
          <w:lang w:val="en-GB"/>
        </w:rPr>
        <w:t xml:space="preserve"> (e</w:t>
      </w:r>
      <w:r w:rsidR="00920F0E" w:rsidRPr="0056088A">
        <w:rPr>
          <w:lang w:val="en-GB"/>
        </w:rPr>
        <w:t xml:space="preserve">nergy consumed doing only that </w:t>
      </w:r>
      <w:r w:rsidR="00920F0E">
        <w:rPr>
          <w:lang w:val="en-GB"/>
        </w:rPr>
        <w:t xml:space="preserve">operation and </w:t>
      </w:r>
      <w:r w:rsidR="00920F0E" w:rsidRPr="0056088A">
        <w:rPr>
          <w:lang w:val="en-GB"/>
        </w:rPr>
        <w:t>ignoring other operations)</w:t>
      </w:r>
      <w:r w:rsidR="00920F0E">
        <w:rPr>
          <w:lang w:val="en-GB"/>
        </w:rPr>
        <w:t xml:space="preserve"> </w:t>
      </w:r>
      <w:r w:rsidR="00836AEA">
        <w:rPr>
          <w:lang w:val="en-GB"/>
        </w:rPr>
        <w:t>–</w:t>
      </w:r>
      <w:r w:rsidR="00920F0E">
        <w:rPr>
          <w:lang w:val="en-GB"/>
        </w:rPr>
        <w:t xml:space="preserve"> </w:t>
      </w:r>
      <w:proofErr w:type="gramStart"/>
      <w:r w:rsidR="00836AEA">
        <w:rPr>
          <w:lang w:val="en-GB"/>
        </w:rPr>
        <w:t xml:space="preserve">somewhat </w:t>
      </w:r>
      <w:r w:rsidR="005F6DDA">
        <w:rPr>
          <w:lang w:val="en-GB"/>
        </w:rPr>
        <w:t xml:space="preserve"> fictiti</w:t>
      </w:r>
      <w:r w:rsidR="005E00DE">
        <w:rPr>
          <w:lang w:val="en-GB"/>
        </w:rPr>
        <w:t>ous</w:t>
      </w:r>
      <w:proofErr w:type="gramEnd"/>
      <w:r w:rsidR="005E00DE">
        <w:rPr>
          <w:lang w:val="en-GB"/>
        </w:rPr>
        <w:t xml:space="preserve"> </w:t>
      </w:r>
      <w:r w:rsidR="00920F0E">
        <w:rPr>
          <w:lang w:val="en-GB"/>
        </w:rPr>
        <w:t xml:space="preserve">metric </w:t>
      </w:r>
      <w:r w:rsidR="005F6DDA">
        <w:rPr>
          <w:lang w:val="en-GB"/>
        </w:rPr>
        <w:t xml:space="preserve">in some </w:t>
      </w:r>
      <w:r w:rsidR="005E00DE">
        <w:rPr>
          <w:lang w:val="en-GB"/>
        </w:rPr>
        <w:t>c</w:t>
      </w:r>
      <w:r w:rsidR="005F6DDA">
        <w:rPr>
          <w:lang w:val="en-GB"/>
        </w:rPr>
        <w:t xml:space="preserve">ases since the UE </w:t>
      </w:r>
      <w:r w:rsidR="000261F7">
        <w:rPr>
          <w:lang w:val="en-GB"/>
        </w:rPr>
        <w:t>may be</w:t>
      </w:r>
      <w:r w:rsidR="005F6DDA">
        <w:rPr>
          <w:lang w:val="en-GB"/>
        </w:rPr>
        <w:t xml:space="preserve"> </w:t>
      </w:r>
      <w:r w:rsidR="009D3646">
        <w:rPr>
          <w:lang w:val="en-GB"/>
        </w:rPr>
        <w:t xml:space="preserve">simultaneously </w:t>
      </w:r>
      <w:r w:rsidR="00AD5242">
        <w:rPr>
          <w:lang w:val="en-GB"/>
        </w:rPr>
        <w:t xml:space="preserve">performing multiple functions. </w:t>
      </w:r>
      <w:r w:rsidR="002E5860">
        <w:rPr>
          <w:lang w:val="en-GB"/>
        </w:rPr>
        <w:t>T</w:t>
      </w:r>
      <w:r w:rsidR="001000FC">
        <w:rPr>
          <w:lang w:val="en-GB"/>
        </w:rPr>
        <w:t xml:space="preserve">he reduction </w:t>
      </w:r>
      <w:r w:rsidR="002E5860">
        <w:rPr>
          <w:lang w:val="en-GB"/>
        </w:rPr>
        <w:t>bound</w:t>
      </w:r>
      <w:r w:rsidR="001000FC">
        <w:rPr>
          <w:lang w:val="en-GB"/>
        </w:rPr>
        <w:t xml:space="preserve"> for </w:t>
      </w:r>
      <w:r w:rsidR="002E5860">
        <w:rPr>
          <w:lang w:val="en-GB"/>
        </w:rPr>
        <w:t xml:space="preserve">most </w:t>
      </w:r>
      <w:r w:rsidR="005F6DDA">
        <w:rPr>
          <w:lang w:val="en-GB"/>
        </w:rPr>
        <w:t xml:space="preserve">operations is </w:t>
      </w:r>
      <w:r w:rsidR="00AD5242">
        <w:rPr>
          <w:lang w:val="en-GB"/>
        </w:rPr>
        <w:t xml:space="preserve">smaller than the </w:t>
      </w:r>
      <w:r w:rsidR="002E5860">
        <w:rPr>
          <w:lang w:val="en-GB"/>
        </w:rPr>
        <w:t>corresponding</w:t>
      </w:r>
      <w:r w:rsidR="00AD5242">
        <w:rPr>
          <w:lang w:val="en-GB"/>
        </w:rPr>
        <w:t xml:space="preserve"> cost since </w:t>
      </w:r>
      <w:r w:rsidR="00BD5B91">
        <w:rPr>
          <w:lang w:val="en-GB"/>
        </w:rPr>
        <w:t xml:space="preserve">eliminating one operation may </w:t>
      </w:r>
      <w:r w:rsidR="00E679C3">
        <w:rPr>
          <w:lang w:val="en-GB"/>
        </w:rPr>
        <w:t>make another operation dominant</w:t>
      </w:r>
      <w:r w:rsidR="000261F7">
        <w:rPr>
          <w:lang w:val="en-GB"/>
        </w:rPr>
        <w:t>,</w:t>
      </w:r>
      <w:r w:rsidR="00BC35E4">
        <w:rPr>
          <w:lang w:val="en-GB"/>
        </w:rPr>
        <w:t xml:space="preserve"> instead of resulting in a dormant state</w:t>
      </w:r>
      <w:r w:rsidR="00E679C3">
        <w:rPr>
          <w:lang w:val="en-GB"/>
        </w:rPr>
        <w:t>.</w:t>
      </w:r>
      <w:r w:rsidR="00A82F25">
        <w:rPr>
          <w:lang w:val="en-GB"/>
        </w:rPr>
        <w:br/>
      </w:r>
    </w:p>
    <w:tbl>
      <w:tblPr>
        <w:tblStyle w:val="TableGrid"/>
        <w:tblW w:w="0" w:type="auto"/>
        <w:tblInd w:w="454" w:type="dxa"/>
        <w:tblLook w:val="04A0" w:firstRow="1" w:lastRow="0" w:firstColumn="1" w:lastColumn="0" w:noHBand="0" w:noVBand="1"/>
      </w:tblPr>
      <w:tblGrid>
        <w:gridCol w:w="3085"/>
        <w:gridCol w:w="1843"/>
      </w:tblGrid>
      <w:tr w:rsidR="00361283" w:rsidRPr="00B55378" w14:paraId="1CB24303" w14:textId="77777777" w:rsidTr="007331B7">
        <w:trPr>
          <w:trHeight w:val="283"/>
        </w:trPr>
        <w:tc>
          <w:tcPr>
            <w:tcW w:w="3085" w:type="dxa"/>
          </w:tcPr>
          <w:p w14:paraId="28E6558D" w14:textId="77777777" w:rsidR="00361283" w:rsidRPr="00BF4AED" w:rsidRDefault="00361283" w:rsidP="00695B01">
            <w:pPr>
              <w:spacing w:after="0"/>
              <w:rPr>
                <w:lang w:val="en-GB"/>
              </w:rPr>
            </w:pPr>
          </w:p>
        </w:tc>
        <w:tc>
          <w:tcPr>
            <w:tcW w:w="1843" w:type="dxa"/>
          </w:tcPr>
          <w:p w14:paraId="147D0EEC" w14:textId="441F2E15" w:rsidR="00361283" w:rsidRPr="00BF4AED" w:rsidRDefault="00361283" w:rsidP="00695B01">
            <w:pPr>
              <w:spacing w:after="0"/>
              <w:rPr>
                <w:lang w:val="en-GB"/>
              </w:rPr>
            </w:pPr>
            <w:r w:rsidRPr="00BF4AED">
              <w:rPr>
                <w:lang w:val="en-GB"/>
              </w:rPr>
              <w:t xml:space="preserve">Energy reduction </w:t>
            </w:r>
            <w:r w:rsidRPr="00BF4AED">
              <w:rPr>
                <w:lang w:val="en-GB"/>
              </w:rPr>
              <w:br/>
              <w:t>bound [%]</w:t>
            </w:r>
          </w:p>
        </w:tc>
      </w:tr>
      <w:tr w:rsidR="00361283" w:rsidRPr="00B55378" w14:paraId="686529AE" w14:textId="77777777" w:rsidTr="007331B7">
        <w:trPr>
          <w:trHeight w:val="273"/>
        </w:trPr>
        <w:tc>
          <w:tcPr>
            <w:tcW w:w="3085" w:type="dxa"/>
          </w:tcPr>
          <w:p w14:paraId="7DC1844E" w14:textId="51D45A9B" w:rsidR="00361283" w:rsidRPr="00BF4AED" w:rsidRDefault="00361283" w:rsidP="00695B01">
            <w:pPr>
              <w:spacing w:after="0"/>
              <w:rPr>
                <w:b/>
                <w:lang w:val="en-GB"/>
              </w:rPr>
            </w:pPr>
            <w:r w:rsidRPr="00BF4AED">
              <w:rPr>
                <w:b/>
                <w:lang w:val="en-GB"/>
              </w:rPr>
              <w:t>Idle measurements</w:t>
            </w:r>
          </w:p>
        </w:tc>
        <w:tc>
          <w:tcPr>
            <w:tcW w:w="1843" w:type="dxa"/>
          </w:tcPr>
          <w:p w14:paraId="35646AE2" w14:textId="4C3DE9DC" w:rsidR="00361283" w:rsidRPr="00BF4AED" w:rsidRDefault="0084765E" w:rsidP="00695B01">
            <w:pPr>
              <w:spacing w:after="0"/>
              <w:rPr>
                <w:lang w:val="en-GB"/>
              </w:rPr>
            </w:pPr>
            <w:r w:rsidRPr="00BF4AED">
              <w:rPr>
                <w:lang w:val="en-GB"/>
              </w:rPr>
              <w:t>8</w:t>
            </w:r>
            <w:r w:rsidR="00973646" w:rsidRPr="00BF4AED">
              <w:rPr>
                <w:lang w:val="en-GB"/>
              </w:rPr>
              <w:t>.1</w:t>
            </w:r>
          </w:p>
        </w:tc>
      </w:tr>
      <w:tr w:rsidR="00361283" w:rsidRPr="00B55378" w14:paraId="45920474" w14:textId="77777777" w:rsidTr="007331B7">
        <w:trPr>
          <w:trHeight w:val="283"/>
        </w:trPr>
        <w:tc>
          <w:tcPr>
            <w:tcW w:w="3085" w:type="dxa"/>
          </w:tcPr>
          <w:p w14:paraId="0BFCE04A" w14:textId="3394CFCF" w:rsidR="00361283" w:rsidRPr="00BF4AED" w:rsidRDefault="00361283" w:rsidP="00695B01">
            <w:pPr>
              <w:spacing w:after="0"/>
              <w:rPr>
                <w:b/>
                <w:lang w:val="en-GB"/>
              </w:rPr>
            </w:pPr>
            <w:r w:rsidRPr="00BF4AED">
              <w:rPr>
                <w:b/>
                <w:lang w:val="en-GB"/>
              </w:rPr>
              <w:t>Idle PO monitoring</w:t>
            </w:r>
          </w:p>
        </w:tc>
        <w:tc>
          <w:tcPr>
            <w:tcW w:w="1843" w:type="dxa"/>
          </w:tcPr>
          <w:p w14:paraId="375EA94F" w14:textId="40D538AC" w:rsidR="00361283" w:rsidRPr="00BF4AED" w:rsidRDefault="0084765E" w:rsidP="00695B01">
            <w:pPr>
              <w:spacing w:after="0"/>
              <w:rPr>
                <w:lang w:val="en-GB"/>
              </w:rPr>
            </w:pPr>
            <w:r w:rsidRPr="00BF4AED">
              <w:rPr>
                <w:lang w:val="en-GB"/>
              </w:rPr>
              <w:t>7.6</w:t>
            </w:r>
          </w:p>
        </w:tc>
      </w:tr>
      <w:tr w:rsidR="00361283" w:rsidRPr="00B55378" w14:paraId="32429A3B" w14:textId="77777777" w:rsidTr="007331B7">
        <w:trPr>
          <w:trHeight w:val="283"/>
        </w:trPr>
        <w:tc>
          <w:tcPr>
            <w:tcW w:w="3085" w:type="dxa"/>
          </w:tcPr>
          <w:p w14:paraId="0DC1BE4B" w14:textId="38D5D3E0" w:rsidR="00361283" w:rsidRPr="00BF4AED" w:rsidRDefault="00361283" w:rsidP="00695B01">
            <w:pPr>
              <w:spacing w:after="0"/>
              <w:rPr>
                <w:b/>
                <w:lang w:val="en-GB"/>
              </w:rPr>
            </w:pPr>
            <w:r w:rsidRPr="00BF4AED">
              <w:rPr>
                <w:b/>
                <w:lang w:val="en-GB"/>
              </w:rPr>
              <w:t>Connected measurements</w:t>
            </w:r>
          </w:p>
        </w:tc>
        <w:tc>
          <w:tcPr>
            <w:tcW w:w="1843" w:type="dxa"/>
          </w:tcPr>
          <w:p w14:paraId="1BA20911" w14:textId="23B4E338" w:rsidR="00361283" w:rsidRPr="00BF4AED" w:rsidRDefault="00DA536C" w:rsidP="00695B01">
            <w:pPr>
              <w:spacing w:after="0"/>
              <w:rPr>
                <w:lang w:val="en-GB"/>
              </w:rPr>
            </w:pPr>
            <w:r w:rsidRPr="00BF4AED">
              <w:rPr>
                <w:lang w:val="en-GB"/>
              </w:rPr>
              <w:t>2.4</w:t>
            </w:r>
          </w:p>
        </w:tc>
      </w:tr>
      <w:tr w:rsidR="00361283" w:rsidRPr="00B55378" w14:paraId="7154164E" w14:textId="77777777" w:rsidTr="007331B7">
        <w:trPr>
          <w:trHeight w:val="273"/>
        </w:trPr>
        <w:tc>
          <w:tcPr>
            <w:tcW w:w="3085" w:type="dxa"/>
          </w:tcPr>
          <w:p w14:paraId="4023A718" w14:textId="280A884C" w:rsidR="00361283" w:rsidRPr="00BF4AED" w:rsidRDefault="00361283" w:rsidP="00695B01">
            <w:pPr>
              <w:spacing w:after="0"/>
              <w:rPr>
                <w:b/>
                <w:lang w:val="en-GB"/>
              </w:rPr>
            </w:pPr>
            <w:r w:rsidRPr="00BF4AED">
              <w:rPr>
                <w:b/>
                <w:lang w:val="en-GB"/>
              </w:rPr>
              <w:t>Connected PDCCH monitoring</w:t>
            </w:r>
          </w:p>
        </w:tc>
        <w:tc>
          <w:tcPr>
            <w:tcW w:w="1843" w:type="dxa"/>
          </w:tcPr>
          <w:p w14:paraId="289B8543" w14:textId="146E9420" w:rsidR="00361283" w:rsidRPr="00BF4AED" w:rsidRDefault="00DA536C" w:rsidP="00695B01">
            <w:pPr>
              <w:spacing w:after="0"/>
              <w:rPr>
                <w:lang w:val="en-GB"/>
              </w:rPr>
            </w:pPr>
            <w:r w:rsidRPr="00BF4AED">
              <w:rPr>
                <w:lang w:val="en-GB"/>
              </w:rPr>
              <w:t>5.4</w:t>
            </w:r>
          </w:p>
        </w:tc>
      </w:tr>
      <w:tr w:rsidR="00361283" w14:paraId="0C74EE0D" w14:textId="77777777" w:rsidTr="007331B7">
        <w:trPr>
          <w:trHeight w:val="273"/>
        </w:trPr>
        <w:tc>
          <w:tcPr>
            <w:tcW w:w="3085" w:type="dxa"/>
          </w:tcPr>
          <w:p w14:paraId="16A99AB3" w14:textId="7E2B457D" w:rsidR="00361283" w:rsidRPr="00BF4AED" w:rsidRDefault="00361283" w:rsidP="00695B01">
            <w:pPr>
              <w:spacing w:after="0"/>
              <w:rPr>
                <w:b/>
                <w:lang w:val="en-GB"/>
              </w:rPr>
            </w:pPr>
            <w:r w:rsidRPr="00BF4AED">
              <w:rPr>
                <w:b/>
                <w:lang w:val="en-GB"/>
              </w:rPr>
              <w:t>Connected active data TRX</w:t>
            </w:r>
          </w:p>
        </w:tc>
        <w:tc>
          <w:tcPr>
            <w:tcW w:w="1843" w:type="dxa"/>
          </w:tcPr>
          <w:p w14:paraId="42748DE9" w14:textId="64307A68" w:rsidR="00361283" w:rsidRPr="00BF4AED" w:rsidRDefault="001B69F3" w:rsidP="00695B01">
            <w:pPr>
              <w:spacing w:after="0"/>
              <w:rPr>
                <w:lang w:val="en-GB"/>
              </w:rPr>
            </w:pPr>
            <w:r w:rsidRPr="00BF4AED">
              <w:rPr>
                <w:lang w:val="en-GB"/>
              </w:rPr>
              <w:t>41.4</w:t>
            </w:r>
          </w:p>
        </w:tc>
      </w:tr>
    </w:tbl>
    <w:p w14:paraId="1597EE2E" w14:textId="1836FA17" w:rsidR="00FC4017" w:rsidRDefault="00FC4017" w:rsidP="00FC4017">
      <w:pPr>
        <w:rPr>
          <w:lang w:val="en-GB"/>
        </w:rPr>
      </w:pPr>
    </w:p>
    <w:p w14:paraId="2C59ED5B" w14:textId="3B04B515" w:rsidR="00843CFB" w:rsidRDefault="005D73B1" w:rsidP="00225B60">
      <w:pPr>
        <w:jc w:val="both"/>
        <w:rPr>
          <w:lang w:val="en-GB"/>
        </w:rPr>
      </w:pPr>
      <w:r>
        <w:rPr>
          <w:lang w:val="en-GB"/>
        </w:rPr>
        <w:t xml:space="preserve">The </w:t>
      </w:r>
      <w:r w:rsidR="008A4FF8">
        <w:rPr>
          <w:lang w:val="en-GB"/>
        </w:rPr>
        <w:t>results indicate that</w:t>
      </w:r>
      <w:r w:rsidR="0094386A">
        <w:rPr>
          <w:lang w:val="en-GB"/>
        </w:rPr>
        <w:t xml:space="preserve">, </w:t>
      </w:r>
      <w:r w:rsidR="00832355">
        <w:rPr>
          <w:lang w:val="en-GB"/>
        </w:rPr>
        <w:t>under</w:t>
      </w:r>
      <w:r w:rsidR="0094386A">
        <w:rPr>
          <w:lang w:val="en-GB"/>
        </w:rPr>
        <w:t xml:space="preserve"> the used </w:t>
      </w:r>
      <w:r w:rsidR="00832355">
        <w:rPr>
          <w:lang w:val="en-GB"/>
        </w:rPr>
        <w:t xml:space="preserve">traffic model that reflects an average </w:t>
      </w:r>
      <w:r w:rsidR="00F432D9">
        <w:rPr>
          <w:lang w:val="en-GB"/>
        </w:rPr>
        <w:t>for many smartphone UEs in practice</w:t>
      </w:r>
      <w:r w:rsidR="00832355">
        <w:rPr>
          <w:lang w:val="en-GB"/>
        </w:rPr>
        <w:t>,</w:t>
      </w:r>
      <w:r w:rsidR="008A4FF8">
        <w:rPr>
          <w:lang w:val="en-GB"/>
        </w:rPr>
        <w:t xml:space="preserve"> each of the </w:t>
      </w:r>
      <w:r w:rsidR="00687F86">
        <w:rPr>
          <w:lang w:val="en-GB"/>
        </w:rPr>
        <w:t xml:space="preserve">main </w:t>
      </w:r>
      <w:r w:rsidR="001C218E">
        <w:rPr>
          <w:lang w:val="en-GB"/>
        </w:rPr>
        <w:t xml:space="preserve">operational categories has a limited </w:t>
      </w:r>
      <w:r w:rsidR="006720F5">
        <w:rPr>
          <w:lang w:val="en-GB"/>
        </w:rPr>
        <w:t xml:space="preserve">energy reduction </w:t>
      </w:r>
      <w:r w:rsidR="00932BD2">
        <w:rPr>
          <w:lang w:val="en-GB"/>
        </w:rPr>
        <w:t xml:space="preserve">upper </w:t>
      </w:r>
      <w:r w:rsidR="006720F5">
        <w:rPr>
          <w:lang w:val="en-GB"/>
        </w:rPr>
        <w:t>bound</w:t>
      </w:r>
      <w:r w:rsidR="00932BD2">
        <w:rPr>
          <w:lang w:val="en-GB"/>
        </w:rPr>
        <w:t xml:space="preserve">. While </w:t>
      </w:r>
      <w:r w:rsidR="00930C7E">
        <w:rPr>
          <w:lang w:val="en-GB"/>
        </w:rPr>
        <w:t xml:space="preserve">material presented during the </w:t>
      </w:r>
      <w:r w:rsidR="00C06253">
        <w:rPr>
          <w:lang w:val="en-GB"/>
        </w:rPr>
        <w:t xml:space="preserve">SI </w:t>
      </w:r>
      <w:r w:rsidR="00932BD2">
        <w:rPr>
          <w:lang w:val="en-GB"/>
        </w:rPr>
        <w:t xml:space="preserve">suggests that </w:t>
      </w:r>
      <w:r w:rsidR="00BF6F47">
        <w:rPr>
          <w:lang w:val="en-GB"/>
        </w:rPr>
        <w:t>som</w:t>
      </w:r>
      <w:r w:rsidR="00106543">
        <w:rPr>
          <w:lang w:val="en-GB"/>
        </w:rPr>
        <w:t>e</w:t>
      </w:r>
      <w:r w:rsidR="00EC55C3">
        <w:rPr>
          <w:lang w:val="en-GB"/>
        </w:rPr>
        <w:t xml:space="preserve"> </w:t>
      </w:r>
      <w:r w:rsidR="00930C7E">
        <w:rPr>
          <w:lang w:val="en-GB"/>
        </w:rPr>
        <w:t xml:space="preserve">PS may be possible in </w:t>
      </w:r>
      <w:r w:rsidR="000F008D">
        <w:rPr>
          <w:lang w:val="en-GB"/>
        </w:rPr>
        <w:t>multiple areas in terms of the energy cost</w:t>
      </w:r>
      <w:r w:rsidR="003E360F">
        <w:rPr>
          <w:lang w:val="en-GB"/>
        </w:rPr>
        <w:t xml:space="preserve"> of that area</w:t>
      </w:r>
      <w:r w:rsidR="000F008D">
        <w:rPr>
          <w:lang w:val="en-GB"/>
        </w:rPr>
        <w:t>,</w:t>
      </w:r>
      <w:r w:rsidR="003E360F">
        <w:rPr>
          <w:lang w:val="en-GB"/>
        </w:rPr>
        <w:t xml:space="preserve"> </w:t>
      </w:r>
      <w:r w:rsidR="00E96F1A">
        <w:rPr>
          <w:lang w:val="en-GB"/>
        </w:rPr>
        <w:t xml:space="preserve">significant total energy consumption reduction requires </w:t>
      </w:r>
      <w:r w:rsidR="003536A3">
        <w:rPr>
          <w:lang w:val="en-GB"/>
        </w:rPr>
        <w:t>contributions in multiple areas.</w:t>
      </w:r>
      <w:r w:rsidR="00E96F1A">
        <w:rPr>
          <w:lang w:val="en-GB"/>
        </w:rPr>
        <w:t xml:space="preserve"> </w:t>
      </w:r>
      <w:r w:rsidR="000F008D">
        <w:rPr>
          <w:lang w:val="en-GB"/>
        </w:rPr>
        <w:t xml:space="preserve"> </w:t>
      </w:r>
      <w:r w:rsidR="00BF7A3D">
        <w:rPr>
          <w:lang w:val="en-GB"/>
        </w:rPr>
        <w:t xml:space="preserve">One reflection is that the SI has </w:t>
      </w:r>
      <w:r w:rsidR="00F96312">
        <w:rPr>
          <w:lang w:val="en-GB"/>
        </w:rPr>
        <w:t>focused heavily on improving PDCCH monitoring in the absence of data</w:t>
      </w:r>
      <w:r w:rsidR="00F67716">
        <w:rPr>
          <w:lang w:val="en-GB"/>
        </w:rPr>
        <w:t>. T</w:t>
      </w:r>
      <w:r w:rsidR="00843CFB">
        <w:rPr>
          <w:lang w:val="en-GB"/>
        </w:rPr>
        <w:t xml:space="preserve">he model suggests that </w:t>
      </w:r>
      <w:r w:rsidR="00474C73">
        <w:rPr>
          <w:lang w:val="en-GB"/>
        </w:rPr>
        <w:t xml:space="preserve">even major improvements to PDCCH monitoring </w:t>
      </w:r>
      <w:r w:rsidR="00DF3346">
        <w:rPr>
          <w:lang w:val="en-GB"/>
        </w:rPr>
        <w:t>would</w:t>
      </w:r>
      <w:r w:rsidR="00F67716">
        <w:rPr>
          <w:lang w:val="en-GB"/>
        </w:rPr>
        <w:t xml:space="preserve"> not </w:t>
      </w:r>
      <w:r w:rsidR="00DF3346">
        <w:rPr>
          <w:lang w:val="en-GB"/>
        </w:rPr>
        <w:t>reduce</w:t>
      </w:r>
      <w:r w:rsidR="00F67716">
        <w:rPr>
          <w:lang w:val="en-GB"/>
        </w:rPr>
        <w:t xml:space="preserve"> the </w:t>
      </w:r>
      <w:r w:rsidR="00DF3346">
        <w:rPr>
          <w:lang w:val="en-GB"/>
        </w:rPr>
        <w:t xml:space="preserve">total UE energy consumption dramatically. </w:t>
      </w:r>
      <w:r w:rsidR="003E4146">
        <w:rPr>
          <w:lang w:val="en-GB"/>
        </w:rPr>
        <w:t xml:space="preserve"> </w:t>
      </w:r>
    </w:p>
    <w:p w14:paraId="1CF87B52" w14:textId="79311594" w:rsidR="00EC55C3" w:rsidRDefault="00106543" w:rsidP="00225B60">
      <w:pPr>
        <w:jc w:val="both"/>
        <w:rPr>
          <w:lang w:val="en-GB"/>
        </w:rPr>
      </w:pPr>
      <w:r>
        <w:rPr>
          <w:lang w:val="en-GB"/>
        </w:rPr>
        <w:t xml:space="preserve">An exception is the active data TRX </w:t>
      </w:r>
      <w:r w:rsidR="00FE3F35">
        <w:rPr>
          <w:lang w:val="en-GB"/>
        </w:rPr>
        <w:t>phase</w:t>
      </w:r>
      <w:r>
        <w:rPr>
          <w:lang w:val="en-GB"/>
        </w:rPr>
        <w:t xml:space="preserve"> </w:t>
      </w:r>
      <w:r w:rsidR="00FE3F35">
        <w:rPr>
          <w:lang w:val="en-GB"/>
        </w:rPr>
        <w:t xml:space="preserve">that </w:t>
      </w:r>
      <w:r w:rsidR="005F7DE4">
        <w:rPr>
          <w:lang w:val="en-GB"/>
        </w:rPr>
        <w:t xml:space="preserve">include active UL/DL data slots, PDCCH monitoring </w:t>
      </w:r>
      <w:r w:rsidR="00AF4926">
        <w:rPr>
          <w:lang w:val="en-GB"/>
        </w:rPr>
        <w:t xml:space="preserve">for continuing data, and the CDRX IAT, which </w:t>
      </w:r>
      <w:r w:rsidR="00FE3F35">
        <w:rPr>
          <w:lang w:val="en-GB"/>
        </w:rPr>
        <w:t xml:space="preserve">consumes </w:t>
      </w:r>
      <w:r w:rsidR="005F7DE4">
        <w:rPr>
          <w:lang w:val="en-GB"/>
        </w:rPr>
        <w:t>over 40% of the total energy</w:t>
      </w:r>
      <w:r w:rsidR="00AF4926">
        <w:rPr>
          <w:lang w:val="en-GB"/>
        </w:rPr>
        <w:t xml:space="preserve">. </w:t>
      </w:r>
      <w:r w:rsidR="000A1001">
        <w:rPr>
          <w:lang w:val="en-GB"/>
        </w:rPr>
        <w:t xml:space="preserve">However, </w:t>
      </w:r>
      <w:r w:rsidR="002E2AA0">
        <w:rPr>
          <w:lang w:val="en-GB"/>
        </w:rPr>
        <w:t xml:space="preserve">reduction of </w:t>
      </w:r>
      <w:r w:rsidR="00714B66">
        <w:rPr>
          <w:lang w:val="en-GB"/>
        </w:rPr>
        <w:t>data TRX</w:t>
      </w:r>
      <w:r w:rsidR="005925DF">
        <w:rPr>
          <w:lang w:val="en-GB"/>
        </w:rPr>
        <w:t xml:space="preserve"> may require improvements </w:t>
      </w:r>
      <w:r w:rsidR="0039139B">
        <w:rPr>
          <w:lang w:val="en-GB"/>
        </w:rPr>
        <w:t>that</w:t>
      </w:r>
      <w:r w:rsidR="00F33450">
        <w:rPr>
          <w:lang w:val="en-GB"/>
        </w:rPr>
        <w:t xml:space="preserve"> from those used for time- and frequency domain </w:t>
      </w:r>
      <w:r w:rsidR="0039139B">
        <w:rPr>
          <w:lang w:val="en-GB"/>
        </w:rPr>
        <w:t>approaches mostly discussed in this SI.</w:t>
      </w:r>
    </w:p>
    <w:p w14:paraId="7FFE5957" w14:textId="19D22986" w:rsidR="00B94CD9" w:rsidRDefault="004470A6" w:rsidP="00B94CD9">
      <w:pPr>
        <w:pStyle w:val="Observation"/>
        <w:rPr>
          <w:lang w:val="en-GB"/>
        </w:rPr>
      </w:pPr>
      <w:bookmarkStart w:id="2" w:name="_Toc1136015"/>
      <w:r>
        <w:rPr>
          <w:lang w:val="en-GB"/>
        </w:rPr>
        <w:lastRenderedPageBreak/>
        <w:t xml:space="preserve">Multiple functional areas contribute </w:t>
      </w:r>
      <w:r w:rsidR="00106543">
        <w:rPr>
          <w:lang w:val="en-GB"/>
        </w:rPr>
        <w:t>noticeable</w:t>
      </w:r>
      <w:r>
        <w:rPr>
          <w:lang w:val="en-GB"/>
        </w:rPr>
        <w:t xml:space="preserve"> but not dominant fractions of the total UE energy consumption.</w:t>
      </w:r>
      <w:bookmarkEnd w:id="2"/>
    </w:p>
    <w:p w14:paraId="67686437" w14:textId="60FF655D" w:rsidR="007F06D9" w:rsidRPr="007F06D9" w:rsidRDefault="007F06D9" w:rsidP="00535BB2">
      <w:pPr>
        <w:pStyle w:val="Observation"/>
        <w:rPr>
          <w:lang w:val="en-GB"/>
        </w:rPr>
      </w:pPr>
      <w:bookmarkStart w:id="3" w:name="_Toc1136016"/>
      <w:r w:rsidRPr="007F06D9">
        <w:rPr>
          <w:lang w:val="en-GB"/>
        </w:rPr>
        <w:t xml:space="preserve">The </w:t>
      </w:r>
      <w:r w:rsidR="00F87839">
        <w:rPr>
          <w:lang w:val="en-GB"/>
        </w:rPr>
        <w:t xml:space="preserve">magnitude of </w:t>
      </w:r>
      <w:r w:rsidRPr="007F06D9">
        <w:rPr>
          <w:lang w:val="en-GB"/>
        </w:rPr>
        <w:t xml:space="preserve">UE PS gains </w:t>
      </w:r>
      <w:r w:rsidR="007136E1">
        <w:rPr>
          <w:lang w:val="en-GB"/>
        </w:rPr>
        <w:t xml:space="preserve">potential </w:t>
      </w:r>
      <w:r w:rsidRPr="007F06D9">
        <w:rPr>
          <w:lang w:val="en-GB"/>
        </w:rPr>
        <w:t xml:space="preserve">from specific improvements differs significantly depending on whether it is viewed from the context of </w:t>
      </w:r>
      <w:r w:rsidR="00F87839">
        <w:rPr>
          <w:lang w:val="en-GB"/>
        </w:rPr>
        <w:t>the relevant</w:t>
      </w:r>
      <w:r w:rsidRPr="007F06D9">
        <w:rPr>
          <w:lang w:val="en-GB"/>
        </w:rPr>
        <w:t xml:space="preserve"> operating mode or overall </w:t>
      </w:r>
      <w:r w:rsidR="00F87839">
        <w:rPr>
          <w:lang w:val="en-GB"/>
        </w:rPr>
        <w:t xml:space="preserve">UE </w:t>
      </w:r>
      <w:r w:rsidRPr="007F06D9">
        <w:rPr>
          <w:lang w:val="en-GB"/>
        </w:rPr>
        <w:t>energy consumption.</w:t>
      </w:r>
      <w:bookmarkEnd w:id="3"/>
    </w:p>
    <w:p w14:paraId="10250ED6" w14:textId="199BB270" w:rsidR="002540AB" w:rsidRDefault="00321DB3" w:rsidP="00FC4017">
      <w:pPr>
        <w:rPr>
          <w:lang w:val="en-GB"/>
        </w:rPr>
      </w:pPr>
      <w:r>
        <w:rPr>
          <w:lang w:val="en-GB"/>
        </w:rPr>
        <w:t xml:space="preserve">The energy distribution between different operational modes </w:t>
      </w:r>
      <w:r w:rsidR="00EE519C">
        <w:rPr>
          <w:lang w:val="en-GB"/>
        </w:rPr>
        <w:t>strongly depends on assumed traffic patterns and DRX and CDRX settings.</w:t>
      </w:r>
      <w:r w:rsidR="003E2FA9">
        <w:rPr>
          <w:lang w:val="en-GB"/>
        </w:rPr>
        <w:t xml:space="preserve"> </w:t>
      </w:r>
      <w:r w:rsidR="0094386A">
        <w:rPr>
          <w:lang w:val="en-GB"/>
        </w:rPr>
        <w:t xml:space="preserve">Certain </w:t>
      </w:r>
      <w:r w:rsidR="00F432D9">
        <w:rPr>
          <w:lang w:val="en-GB"/>
        </w:rPr>
        <w:t xml:space="preserve">operational modes and their </w:t>
      </w:r>
      <w:r w:rsidR="004A6CE7">
        <w:rPr>
          <w:lang w:val="en-GB"/>
        </w:rPr>
        <w:t>energy reduction potential may become more dominant under other specific traffic assumptions.</w:t>
      </w:r>
    </w:p>
    <w:p w14:paraId="5F0428B3" w14:textId="77777777" w:rsidR="00FC4017" w:rsidRDefault="00FC4017" w:rsidP="00260BF5">
      <w:pPr>
        <w:pStyle w:val="Proposal"/>
        <w:numPr>
          <w:ilvl w:val="0"/>
          <w:numId w:val="0"/>
        </w:numPr>
        <w:ind w:left="1701" w:hanging="1701"/>
        <w:rPr>
          <w:lang w:val="en-GB"/>
        </w:rPr>
      </w:pPr>
    </w:p>
    <w:p w14:paraId="5300F849" w14:textId="77777777" w:rsidR="00C01F33" w:rsidRPr="00CE0424" w:rsidRDefault="00C01F33" w:rsidP="00CE0424">
      <w:pPr>
        <w:pStyle w:val="Heading1"/>
      </w:pPr>
      <w:r w:rsidRPr="00CE0424">
        <w:t>Conclusion</w:t>
      </w:r>
    </w:p>
    <w:p w14:paraId="47CA1D06" w14:textId="4661B5E8" w:rsidR="00A35A2C" w:rsidRPr="00BC1B75" w:rsidRDefault="00A35A2C" w:rsidP="00095322">
      <w:r w:rsidRPr="00BC1B75">
        <w:t xml:space="preserve">In section 2, the following observations were made: </w:t>
      </w:r>
    </w:p>
    <w:p w14:paraId="5F527E66" w14:textId="14CEB197" w:rsidR="00E71728" w:rsidRDefault="00A35A2C">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\f O \n \h \z \t "Observation" \c </w:instrText>
      </w:r>
      <w:r>
        <w:rPr>
          <w:b w:val="0"/>
          <w:bCs/>
        </w:rPr>
        <w:fldChar w:fldCharType="separate"/>
      </w:r>
      <w:hyperlink w:anchor="_Toc1136015" w:history="1">
        <w:r w:rsidR="00E71728" w:rsidRPr="00E674CB">
          <w:rPr>
            <w:rStyle w:val="Hyperlink"/>
            <w:noProof/>
            <w:lang w:val="en-GB"/>
          </w:rPr>
          <w:t>Observation 1</w:t>
        </w:r>
        <w:r w:rsidR="00E71728">
          <w:rPr>
            <w:rFonts w:asciiTheme="minorHAnsi" w:eastAsiaTheme="minorEastAsia" w:hAnsiTheme="minorHAnsi"/>
            <w:b w:val="0"/>
            <w:noProof/>
            <w:lang w:eastAsia="en-US"/>
          </w:rPr>
          <w:tab/>
        </w:r>
        <w:r w:rsidR="00E71728" w:rsidRPr="00E674CB">
          <w:rPr>
            <w:rStyle w:val="Hyperlink"/>
            <w:noProof/>
            <w:lang w:val="en-GB"/>
          </w:rPr>
          <w:t>Multiple functional areas contribute noticeable but not dominant fractions of the total UE energy consumption.</w:t>
        </w:r>
      </w:hyperlink>
    </w:p>
    <w:p w14:paraId="7AC80477" w14:textId="3720003A" w:rsidR="00E71728" w:rsidRDefault="009C4C69">
      <w:pPr>
        <w:pStyle w:val="TableofFigures"/>
        <w:tabs>
          <w:tab w:val="right" w:leader="dot" w:pos="9629"/>
        </w:tabs>
        <w:rPr>
          <w:rFonts w:asciiTheme="minorHAnsi" w:eastAsiaTheme="minorEastAsia" w:hAnsiTheme="minorHAnsi"/>
          <w:b w:val="0"/>
          <w:noProof/>
          <w:lang w:eastAsia="en-US"/>
        </w:rPr>
      </w:pPr>
      <w:hyperlink w:anchor="_Toc1136016" w:history="1">
        <w:r w:rsidR="00E71728" w:rsidRPr="00E674CB">
          <w:rPr>
            <w:rStyle w:val="Hyperlink"/>
            <w:noProof/>
            <w:lang w:val="en-GB"/>
          </w:rPr>
          <w:t>Observation 2</w:t>
        </w:r>
        <w:r w:rsidR="00E71728">
          <w:rPr>
            <w:rFonts w:asciiTheme="minorHAnsi" w:eastAsiaTheme="minorEastAsia" w:hAnsiTheme="minorHAnsi"/>
            <w:b w:val="0"/>
            <w:noProof/>
            <w:lang w:eastAsia="en-US"/>
          </w:rPr>
          <w:tab/>
        </w:r>
        <w:r w:rsidR="00E71728" w:rsidRPr="00E674CB">
          <w:rPr>
            <w:rStyle w:val="Hyperlink"/>
            <w:noProof/>
            <w:lang w:val="en-GB"/>
          </w:rPr>
          <w:t>The magnitude of UE PS gains potential from specific improvements differs significantly depending on whether it is viewed from the context of the relevant operating mode or overall UE energy consumption.</w:t>
        </w:r>
      </w:hyperlink>
    </w:p>
    <w:p w14:paraId="0496CBCF" w14:textId="798ADD23" w:rsidR="00A35A2C" w:rsidRPr="00446318" w:rsidRDefault="00A35A2C" w:rsidP="00A35A2C">
      <w:pPr>
        <w:pStyle w:val="TableofFigures"/>
        <w:tabs>
          <w:tab w:val="right" w:leader="dot" w:pos="9629"/>
        </w:tabs>
        <w:rPr>
          <w:b w:val="0"/>
          <w:bCs/>
        </w:rPr>
      </w:pPr>
      <w:r>
        <w:rPr>
          <w:b w:val="0"/>
          <w:bCs/>
        </w:rPr>
        <w:fldChar w:fldCharType="end"/>
      </w:r>
    </w:p>
    <w:p w14:paraId="41B47ECF" w14:textId="77777777" w:rsidR="00511BA8" w:rsidRPr="00832F73" w:rsidRDefault="00511BA8" w:rsidP="006E1C82">
      <w:pPr>
        <w:pStyle w:val="BodyText"/>
        <w:rPr>
          <w:b/>
          <w:bCs/>
        </w:rPr>
      </w:pPr>
    </w:p>
    <w:p w14:paraId="4EE0FCEB" w14:textId="77777777" w:rsidR="0019705D" w:rsidRPr="00CE0424" w:rsidRDefault="0019705D" w:rsidP="0019705D">
      <w:pPr>
        <w:pStyle w:val="Heading1"/>
      </w:pPr>
      <w:bookmarkStart w:id="4" w:name="_In-sequence_SDU_delivery"/>
      <w:bookmarkEnd w:id="4"/>
      <w:r w:rsidRPr="00CE0424">
        <w:t>References</w:t>
      </w:r>
    </w:p>
    <w:p w14:paraId="406D3600" w14:textId="157C9EAC" w:rsidR="00870EFA" w:rsidRPr="00EA185A" w:rsidRDefault="00E61CD9" w:rsidP="0061169F">
      <w:pPr>
        <w:pStyle w:val="references"/>
        <w:spacing w:line="240" w:lineRule="auto"/>
        <w:rPr>
          <w:rFonts w:ascii="Arial" w:hAnsi="Arial" w:cs="Arial"/>
          <w:sz w:val="22"/>
          <w:szCs w:val="22"/>
        </w:rPr>
      </w:pPr>
      <w:r w:rsidRPr="00EA185A">
        <w:rPr>
          <w:rFonts w:ascii="Arial" w:hAnsi="Arial" w:cs="Arial"/>
          <w:sz w:val="22"/>
          <w:szCs w:val="22"/>
        </w:rPr>
        <w:t>Chairman notes, RAN1 #</w:t>
      </w:r>
      <w:r w:rsidR="00EA185A" w:rsidRPr="00EA185A">
        <w:rPr>
          <w:rFonts w:ascii="Arial" w:hAnsi="Arial" w:cs="Arial"/>
          <w:sz w:val="22"/>
          <w:szCs w:val="22"/>
        </w:rPr>
        <w:t>1901AH</w:t>
      </w:r>
      <w:r w:rsidR="00B03B73" w:rsidRPr="00EA185A">
        <w:rPr>
          <w:rFonts w:ascii="Arial" w:hAnsi="Arial" w:cs="Arial"/>
          <w:sz w:val="22"/>
          <w:szCs w:val="22"/>
        </w:rPr>
        <w:t xml:space="preserve">, </w:t>
      </w:r>
      <w:r w:rsidR="00EA185A" w:rsidRPr="00EA185A">
        <w:rPr>
          <w:rFonts w:ascii="Arial" w:hAnsi="Arial" w:cs="Arial"/>
          <w:sz w:val="22"/>
          <w:szCs w:val="22"/>
        </w:rPr>
        <w:t xml:space="preserve">Taipei. </w:t>
      </w:r>
    </w:p>
    <w:sectPr w:rsidR="00870EFA" w:rsidRPr="00EA185A"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28A58B" w14:textId="77777777" w:rsidR="009C4C69" w:rsidRDefault="009C4C69">
      <w:r>
        <w:separator/>
      </w:r>
    </w:p>
  </w:endnote>
  <w:endnote w:type="continuationSeparator" w:id="0">
    <w:p w14:paraId="164CF852" w14:textId="77777777" w:rsidR="009C4C69" w:rsidRDefault="009C4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623EDB" w:rsidRDefault="00623ED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887036" w14:textId="77777777" w:rsidR="009C4C69" w:rsidRDefault="009C4C69">
      <w:r>
        <w:separator/>
      </w:r>
    </w:p>
  </w:footnote>
  <w:footnote w:type="continuationSeparator" w:id="0">
    <w:p w14:paraId="6278C367" w14:textId="77777777" w:rsidR="009C4C69" w:rsidRDefault="009C4C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623EDB" w:rsidRDefault="00623ED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655B8B"/>
    <w:multiLevelType w:val="hybridMultilevel"/>
    <w:tmpl w:val="BB149E80"/>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1031F20"/>
    <w:multiLevelType w:val="hybridMultilevel"/>
    <w:tmpl w:val="A66AD9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436641F"/>
    <w:multiLevelType w:val="hybridMultilevel"/>
    <w:tmpl w:val="8B281A6A"/>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2687807"/>
    <w:multiLevelType w:val="hybridMultilevel"/>
    <w:tmpl w:val="006470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4D2700"/>
    <w:multiLevelType w:val="hybridMultilevel"/>
    <w:tmpl w:val="C8726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6EE17318"/>
    <w:multiLevelType w:val="hybridMultilevel"/>
    <w:tmpl w:val="7C22C836"/>
    <w:lvl w:ilvl="0" w:tplc="51860786">
      <w:start w:val="1"/>
      <w:numFmt w:val="bullet"/>
      <w:lvlText w:val="—"/>
      <w:lvlJc w:val="left"/>
      <w:pPr>
        <w:tabs>
          <w:tab w:val="num" w:pos="720"/>
        </w:tabs>
        <w:ind w:left="720" w:hanging="360"/>
      </w:pPr>
      <w:rPr>
        <w:rFonts w:ascii="Ericsson Hilda Light" w:hAnsi="Ericsson Hilda Light" w:hint="default"/>
      </w:rPr>
    </w:lvl>
    <w:lvl w:ilvl="1" w:tplc="EAB84A1C">
      <w:start w:val="245"/>
      <w:numFmt w:val="bullet"/>
      <w:lvlText w:val="—"/>
      <w:lvlJc w:val="left"/>
      <w:pPr>
        <w:tabs>
          <w:tab w:val="num" w:pos="1440"/>
        </w:tabs>
        <w:ind w:left="1440" w:hanging="360"/>
      </w:pPr>
      <w:rPr>
        <w:rFonts w:ascii="Ericsson Hilda Light" w:hAnsi="Ericsson Hilda Light" w:hint="default"/>
      </w:rPr>
    </w:lvl>
    <w:lvl w:ilvl="2" w:tplc="6D8AE080" w:tentative="1">
      <w:start w:val="1"/>
      <w:numFmt w:val="bullet"/>
      <w:lvlText w:val="—"/>
      <w:lvlJc w:val="left"/>
      <w:pPr>
        <w:tabs>
          <w:tab w:val="num" w:pos="2160"/>
        </w:tabs>
        <w:ind w:left="2160" w:hanging="360"/>
      </w:pPr>
      <w:rPr>
        <w:rFonts w:ascii="Ericsson Hilda Light" w:hAnsi="Ericsson Hilda Light" w:hint="default"/>
      </w:rPr>
    </w:lvl>
    <w:lvl w:ilvl="3" w:tplc="237EFD6A" w:tentative="1">
      <w:start w:val="1"/>
      <w:numFmt w:val="bullet"/>
      <w:lvlText w:val="—"/>
      <w:lvlJc w:val="left"/>
      <w:pPr>
        <w:tabs>
          <w:tab w:val="num" w:pos="2880"/>
        </w:tabs>
        <w:ind w:left="2880" w:hanging="360"/>
      </w:pPr>
      <w:rPr>
        <w:rFonts w:ascii="Ericsson Hilda Light" w:hAnsi="Ericsson Hilda Light" w:hint="default"/>
      </w:rPr>
    </w:lvl>
    <w:lvl w:ilvl="4" w:tplc="6B40E486" w:tentative="1">
      <w:start w:val="1"/>
      <w:numFmt w:val="bullet"/>
      <w:lvlText w:val="—"/>
      <w:lvlJc w:val="left"/>
      <w:pPr>
        <w:tabs>
          <w:tab w:val="num" w:pos="3600"/>
        </w:tabs>
        <w:ind w:left="3600" w:hanging="360"/>
      </w:pPr>
      <w:rPr>
        <w:rFonts w:ascii="Ericsson Hilda Light" w:hAnsi="Ericsson Hilda Light" w:hint="default"/>
      </w:rPr>
    </w:lvl>
    <w:lvl w:ilvl="5" w:tplc="83B2E7F4" w:tentative="1">
      <w:start w:val="1"/>
      <w:numFmt w:val="bullet"/>
      <w:lvlText w:val="—"/>
      <w:lvlJc w:val="left"/>
      <w:pPr>
        <w:tabs>
          <w:tab w:val="num" w:pos="4320"/>
        </w:tabs>
        <w:ind w:left="4320" w:hanging="360"/>
      </w:pPr>
      <w:rPr>
        <w:rFonts w:ascii="Ericsson Hilda Light" w:hAnsi="Ericsson Hilda Light" w:hint="default"/>
      </w:rPr>
    </w:lvl>
    <w:lvl w:ilvl="6" w:tplc="04744AB4" w:tentative="1">
      <w:start w:val="1"/>
      <w:numFmt w:val="bullet"/>
      <w:lvlText w:val="—"/>
      <w:lvlJc w:val="left"/>
      <w:pPr>
        <w:tabs>
          <w:tab w:val="num" w:pos="5040"/>
        </w:tabs>
        <w:ind w:left="5040" w:hanging="360"/>
      </w:pPr>
      <w:rPr>
        <w:rFonts w:ascii="Ericsson Hilda Light" w:hAnsi="Ericsson Hilda Light" w:hint="default"/>
      </w:rPr>
    </w:lvl>
    <w:lvl w:ilvl="7" w:tplc="6F2694EC" w:tentative="1">
      <w:start w:val="1"/>
      <w:numFmt w:val="bullet"/>
      <w:lvlText w:val="—"/>
      <w:lvlJc w:val="left"/>
      <w:pPr>
        <w:tabs>
          <w:tab w:val="num" w:pos="5760"/>
        </w:tabs>
        <w:ind w:left="5760" w:hanging="360"/>
      </w:pPr>
      <w:rPr>
        <w:rFonts w:ascii="Ericsson Hilda Light" w:hAnsi="Ericsson Hilda Light" w:hint="default"/>
      </w:rPr>
    </w:lvl>
    <w:lvl w:ilvl="8" w:tplc="A9FCBC60" w:tentative="1">
      <w:start w:val="1"/>
      <w:numFmt w:val="bullet"/>
      <w:lvlText w:val="—"/>
      <w:lvlJc w:val="left"/>
      <w:pPr>
        <w:tabs>
          <w:tab w:val="num" w:pos="6480"/>
        </w:tabs>
        <w:ind w:left="6480" w:hanging="360"/>
      </w:pPr>
      <w:rPr>
        <w:rFonts w:ascii="Ericsson Hilda Light" w:hAnsi="Ericsson Hilda Light" w:hint="default"/>
      </w:rPr>
    </w:lvl>
  </w:abstractNum>
  <w:abstractNum w:abstractNumId="18" w15:restartNumberingAfterBreak="0">
    <w:nsid w:val="6F747CDD"/>
    <w:multiLevelType w:val="hybridMultilevel"/>
    <w:tmpl w:val="E97A8C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351367F"/>
    <w:multiLevelType w:val="hybridMultilevel"/>
    <w:tmpl w:val="B3B482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1" w15:restartNumberingAfterBreak="0">
    <w:nsid w:val="77A41808"/>
    <w:multiLevelType w:val="hybridMultilevel"/>
    <w:tmpl w:val="33BAD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0"/>
  </w:num>
  <w:num w:numId="4">
    <w:abstractNumId w:val="8"/>
  </w:num>
  <w:num w:numId="5">
    <w:abstractNumId w:val="10"/>
  </w:num>
  <w:num w:numId="6">
    <w:abstractNumId w:val="13"/>
  </w:num>
  <w:num w:numId="7">
    <w:abstractNumId w:val="3"/>
  </w:num>
  <w:num w:numId="8">
    <w:abstractNumId w:val="4"/>
  </w:num>
  <w:num w:numId="9">
    <w:abstractNumId w:val="2"/>
  </w:num>
  <w:num w:numId="10">
    <w:abstractNumId w:val="20"/>
  </w:num>
  <w:num w:numId="11">
    <w:abstractNumId w:val="5"/>
  </w:num>
  <w:num w:numId="12">
    <w:abstractNumId w:val="16"/>
  </w:num>
  <w:num w:numId="13">
    <w:abstractNumId w:val="11"/>
  </w:num>
  <w:num w:numId="14">
    <w:abstractNumId w:val="15"/>
  </w:num>
  <w:num w:numId="15">
    <w:abstractNumId w:val="1"/>
  </w:num>
  <w:num w:numId="16">
    <w:abstractNumId w:val="19"/>
  </w:num>
  <w:num w:numId="17">
    <w:abstractNumId w:val="18"/>
  </w:num>
  <w:num w:numId="18">
    <w:abstractNumId w:val="12"/>
  </w:num>
  <w:num w:numId="19">
    <w:abstractNumId w:val="14"/>
  </w:num>
  <w:num w:numId="20">
    <w:abstractNumId w:val="9"/>
  </w:num>
  <w:num w:numId="21">
    <w:abstractNumId w:val="21"/>
  </w:num>
  <w:num w:numId="22">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4D9"/>
    <w:rsid w:val="00002A37"/>
    <w:rsid w:val="000036DF"/>
    <w:rsid w:val="00003DAE"/>
    <w:rsid w:val="0000564C"/>
    <w:rsid w:val="00006446"/>
    <w:rsid w:val="00006896"/>
    <w:rsid w:val="0000734A"/>
    <w:rsid w:val="00007CDC"/>
    <w:rsid w:val="00011B28"/>
    <w:rsid w:val="00015D15"/>
    <w:rsid w:val="00020706"/>
    <w:rsid w:val="00020E3A"/>
    <w:rsid w:val="000226E2"/>
    <w:rsid w:val="000248F5"/>
    <w:rsid w:val="000255DD"/>
    <w:rsid w:val="0002564D"/>
    <w:rsid w:val="00025ECA"/>
    <w:rsid w:val="000261F7"/>
    <w:rsid w:val="00026545"/>
    <w:rsid w:val="000325B8"/>
    <w:rsid w:val="00034C15"/>
    <w:rsid w:val="00036BA1"/>
    <w:rsid w:val="0003730C"/>
    <w:rsid w:val="00037C92"/>
    <w:rsid w:val="000422E2"/>
    <w:rsid w:val="00042F22"/>
    <w:rsid w:val="00042F4E"/>
    <w:rsid w:val="000444EF"/>
    <w:rsid w:val="00046F0A"/>
    <w:rsid w:val="00052A07"/>
    <w:rsid w:val="000531E0"/>
    <w:rsid w:val="000534E3"/>
    <w:rsid w:val="000536D4"/>
    <w:rsid w:val="0005606A"/>
    <w:rsid w:val="00057117"/>
    <w:rsid w:val="000571CC"/>
    <w:rsid w:val="00057740"/>
    <w:rsid w:val="00060350"/>
    <w:rsid w:val="000616E7"/>
    <w:rsid w:val="0006487E"/>
    <w:rsid w:val="00065E1A"/>
    <w:rsid w:val="000672F6"/>
    <w:rsid w:val="000748F0"/>
    <w:rsid w:val="00077C61"/>
    <w:rsid w:val="00077C7E"/>
    <w:rsid w:val="00077E5F"/>
    <w:rsid w:val="0008036A"/>
    <w:rsid w:val="00081AE6"/>
    <w:rsid w:val="000855EB"/>
    <w:rsid w:val="00085B52"/>
    <w:rsid w:val="000866F2"/>
    <w:rsid w:val="00086D84"/>
    <w:rsid w:val="00087610"/>
    <w:rsid w:val="0009009F"/>
    <w:rsid w:val="00091557"/>
    <w:rsid w:val="000924C1"/>
    <w:rsid w:val="000924F0"/>
    <w:rsid w:val="00093474"/>
    <w:rsid w:val="0009510F"/>
    <w:rsid w:val="00095322"/>
    <w:rsid w:val="000A1001"/>
    <w:rsid w:val="000A1B7B"/>
    <w:rsid w:val="000A56F2"/>
    <w:rsid w:val="000B2719"/>
    <w:rsid w:val="000B3A8F"/>
    <w:rsid w:val="000B3EBD"/>
    <w:rsid w:val="000B4AB9"/>
    <w:rsid w:val="000B58C3"/>
    <w:rsid w:val="000B61E9"/>
    <w:rsid w:val="000B6999"/>
    <w:rsid w:val="000C165A"/>
    <w:rsid w:val="000C20CF"/>
    <w:rsid w:val="000C2E19"/>
    <w:rsid w:val="000D028C"/>
    <w:rsid w:val="000D0D07"/>
    <w:rsid w:val="000D3A57"/>
    <w:rsid w:val="000D4797"/>
    <w:rsid w:val="000D705D"/>
    <w:rsid w:val="000E029E"/>
    <w:rsid w:val="000E0527"/>
    <w:rsid w:val="000E1E92"/>
    <w:rsid w:val="000E3DEC"/>
    <w:rsid w:val="000F008D"/>
    <w:rsid w:val="000F06D6"/>
    <w:rsid w:val="000F0944"/>
    <w:rsid w:val="000F0EB1"/>
    <w:rsid w:val="000F1106"/>
    <w:rsid w:val="000F3948"/>
    <w:rsid w:val="000F3BE9"/>
    <w:rsid w:val="000F3D76"/>
    <w:rsid w:val="000F3DD1"/>
    <w:rsid w:val="000F3F6C"/>
    <w:rsid w:val="000F4A9D"/>
    <w:rsid w:val="000F6DF3"/>
    <w:rsid w:val="001000FC"/>
    <w:rsid w:val="001005FF"/>
    <w:rsid w:val="00101EB3"/>
    <w:rsid w:val="00103D1F"/>
    <w:rsid w:val="001062FB"/>
    <w:rsid w:val="001063E6"/>
    <w:rsid w:val="00106543"/>
    <w:rsid w:val="00107717"/>
    <w:rsid w:val="00107D0B"/>
    <w:rsid w:val="00112960"/>
    <w:rsid w:val="00113CF4"/>
    <w:rsid w:val="001153EA"/>
    <w:rsid w:val="00115643"/>
    <w:rsid w:val="00116765"/>
    <w:rsid w:val="00121386"/>
    <w:rsid w:val="001219F5"/>
    <w:rsid w:val="00121A20"/>
    <w:rsid w:val="0012377F"/>
    <w:rsid w:val="00124314"/>
    <w:rsid w:val="00126B4A"/>
    <w:rsid w:val="00132FD0"/>
    <w:rsid w:val="001344C0"/>
    <w:rsid w:val="001346FA"/>
    <w:rsid w:val="00134AAC"/>
    <w:rsid w:val="00135252"/>
    <w:rsid w:val="001379E9"/>
    <w:rsid w:val="00137AB5"/>
    <w:rsid w:val="00137F0B"/>
    <w:rsid w:val="00147BAC"/>
    <w:rsid w:val="00151E23"/>
    <w:rsid w:val="001526E0"/>
    <w:rsid w:val="00154255"/>
    <w:rsid w:val="00154B2D"/>
    <w:rsid w:val="001551B5"/>
    <w:rsid w:val="00164073"/>
    <w:rsid w:val="00164291"/>
    <w:rsid w:val="0016478E"/>
    <w:rsid w:val="001659C1"/>
    <w:rsid w:val="0017388F"/>
    <w:rsid w:val="00173A8E"/>
    <w:rsid w:val="00173E12"/>
    <w:rsid w:val="0017502C"/>
    <w:rsid w:val="0018143F"/>
    <w:rsid w:val="00181FF8"/>
    <w:rsid w:val="00182505"/>
    <w:rsid w:val="0018405A"/>
    <w:rsid w:val="001846B2"/>
    <w:rsid w:val="001866E7"/>
    <w:rsid w:val="00190AC1"/>
    <w:rsid w:val="0019341A"/>
    <w:rsid w:val="001953BE"/>
    <w:rsid w:val="0019705D"/>
    <w:rsid w:val="00197DF9"/>
    <w:rsid w:val="001A1987"/>
    <w:rsid w:val="001A1C27"/>
    <w:rsid w:val="001A2564"/>
    <w:rsid w:val="001A3103"/>
    <w:rsid w:val="001A6173"/>
    <w:rsid w:val="001A6CBA"/>
    <w:rsid w:val="001B0D97"/>
    <w:rsid w:val="001B356A"/>
    <w:rsid w:val="001B5A5D"/>
    <w:rsid w:val="001B69F3"/>
    <w:rsid w:val="001B77DE"/>
    <w:rsid w:val="001C1CE5"/>
    <w:rsid w:val="001C218E"/>
    <w:rsid w:val="001C3874"/>
    <w:rsid w:val="001C3D2A"/>
    <w:rsid w:val="001C7D33"/>
    <w:rsid w:val="001D0734"/>
    <w:rsid w:val="001D51BA"/>
    <w:rsid w:val="001D53E7"/>
    <w:rsid w:val="001D6342"/>
    <w:rsid w:val="001D6D53"/>
    <w:rsid w:val="001E181D"/>
    <w:rsid w:val="001E4297"/>
    <w:rsid w:val="001E58E2"/>
    <w:rsid w:val="001E7AED"/>
    <w:rsid w:val="001F1AA7"/>
    <w:rsid w:val="001F3563"/>
    <w:rsid w:val="001F36CF"/>
    <w:rsid w:val="001F3916"/>
    <w:rsid w:val="001F4767"/>
    <w:rsid w:val="001F54C5"/>
    <w:rsid w:val="001F63F5"/>
    <w:rsid w:val="001F662C"/>
    <w:rsid w:val="001F6803"/>
    <w:rsid w:val="001F7074"/>
    <w:rsid w:val="00200490"/>
    <w:rsid w:val="00201C08"/>
    <w:rsid w:val="00201F3A"/>
    <w:rsid w:val="002036FE"/>
    <w:rsid w:val="00203F96"/>
    <w:rsid w:val="00204D77"/>
    <w:rsid w:val="002069B2"/>
    <w:rsid w:val="00207FA3"/>
    <w:rsid w:val="00214DA8"/>
    <w:rsid w:val="00215423"/>
    <w:rsid w:val="002158FA"/>
    <w:rsid w:val="00217DD6"/>
    <w:rsid w:val="00220600"/>
    <w:rsid w:val="00220E30"/>
    <w:rsid w:val="002224DB"/>
    <w:rsid w:val="00223FCB"/>
    <w:rsid w:val="002252C3"/>
    <w:rsid w:val="00225797"/>
    <w:rsid w:val="00225B60"/>
    <w:rsid w:val="00225C54"/>
    <w:rsid w:val="00230765"/>
    <w:rsid w:val="00230D18"/>
    <w:rsid w:val="002319E4"/>
    <w:rsid w:val="002339BD"/>
    <w:rsid w:val="00235632"/>
    <w:rsid w:val="00235872"/>
    <w:rsid w:val="00237F46"/>
    <w:rsid w:val="00241559"/>
    <w:rsid w:val="002435B3"/>
    <w:rsid w:val="002458EB"/>
    <w:rsid w:val="002500C8"/>
    <w:rsid w:val="002540AB"/>
    <w:rsid w:val="00257543"/>
    <w:rsid w:val="00260BF5"/>
    <w:rsid w:val="00260D12"/>
    <w:rsid w:val="002617E7"/>
    <w:rsid w:val="00264228"/>
    <w:rsid w:val="00264334"/>
    <w:rsid w:val="0026473E"/>
    <w:rsid w:val="00264A05"/>
    <w:rsid w:val="00266214"/>
    <w:rsid w:val="00267C83"/>
    <w:rsid w:val="0027144F"/>
    <w:rsid w:val="00271813"/>
    <w:rsid w:val="00271F3A"/>
    <w:rsid w:val="00272AC8"/>
    <w:rsid w:val="00273278"/>
    <w:rsid w:val="002737F4"/>
    <w:rsid w:val="0027459B"/>
    <w:rsid w:val="002805F5"/>
    <w:rsid w:val="00280751"/>
    <w:rsid w:val="0028280A"/>
    <w:rsid w:val="0028500F"/>
    <w:rsid w:val="00285542"/>
    <w:rsid w:val="00286ACD"/>
    <w:rsid w:val="00287838"/>
    <w:rsid w:val="002907B5"/>
    <w:rsid w:val="00291559"/>
    <w:rsid w:val="00291770"/>
    <w:rsid w:val="00292EB7"/>
    <w:rsid w:val="002957D6"/>
    <w:rsid w:val="00296227"/>
    <w:rsid w:val="00296F44"/>
    <w:rsid w:val="0029777D"/>
    <w:rsid w:val="002A055E"/>
    <w:rsid w:val="002A1D4E"/>
    <w:rsid w:val="002A2869"/>
    <w:rsid w:val="002A6F90"/>
    <w:rsid w:val="002B23C4"/>
    <w:rsid w:val="002B24D6"/>
    <w:rsid w:val="002C1C98"/>
    <w:rsid w:val="002C41E6"/>
    <w:rsid w:val="002C651F"/>
    <w:rsid w:val="002C6C20"/>
    <w:rsid w:val="002C756C"/>
    <w:rsid w:val="002D071A"/>
    <w:rsid w:val="002D34B2"/>
    <w:rsid w:val="002D48B0"/>
    <w:rsid w:val="002D5B37"/>
    <w:rsid w:val="002D6B11"/>
    <w:rsid w:val="002D6B7A"/>
    <w:rsid w:val="002D7637"/>
    <w:rsid w:val="002D79CD"/>
    <w:rsid w:val="002E17F2"/>
    <w:rsid w:val="002E2AA0"/>
    <w:rsid w:val="002E5860"/>
    <w:rsid w:val="002E590F"/>
    <w:rsid w:val="002E77EB"/>
    <w:rsid w:val="002E7CAE"/>
    <w:rsid w:val="002F2771"/>
    <w:rsid w:val="002F37A9"/>
    <w:rsid w:val="00301CE6"/>
    <w:rsid w:val="0030256B"/>
    <w:rsid w:val="0030501F"/>
    <w:rsid w:val="00305C15"/>
    <w:rsid w:val="00305C55"/>
    <w:rsid w:val="00307BA1"/>
    <w:rsid w:val="00311702"/>
    <w:rsid w:val="00311B9B"/>
    <w:rsid w:val="00311E82"/>
    <w:rsid w:val="003127E0"/>
    <w:rsid w:val="00313FD6"/>
    <w:rsid w:val="003143BD"/>
    <w:rsid w:val="00315363"/>
    <w:rsid w:val="00315A44"/>
    <w:rsid w:val="00315FA3"/>
    <w:rsid w:val="003203ED"/>
    <w:rsid w:val="00321DB3"/>
    <w:rsid w:val="0032224B"/>
    <w:rsid w:val="00322C9F"/>
    <w:rsid w:val="00324D23"/>
    <w:rsid w:val="00331751"/>
    <w:rsid w:val="00331E66"/>
    <w:rsid w:val="00334579"/>
    <w:rsid w:val="00335858"/>
    <w:rsid w:val="00336BDA"/>
    <w:rsid w:val="00342BD7"/>
    <w:rsid w:val="00343C0D"/>
    <w:rsid w:val="003456E5"/>
    <w:rsid w:val="00346DB5"/>
    <w:rsid w:val="003477B1"/>
    <w:rsid w:val="003536A3"/>
    <w:rsid w:val="00357380"/>
    <w:rsid w:val="00357633"/>
    <w:rsid w:val="003602D9"/>
    <w:rsid w:val="003604CE"/>
    <w:rsid w:val="00361283"/>
    <w:rsid w:val="00366102"/>
    <w:rsid w:val="00366F75"/>
    <w:rsid w:val="00370E47"/>
    <w:rsid w:val="00374063"/>
    <w:rsid w:val="003742AC"/>
    <w:rsid w:val="00377117"/>
    <w:rsid w:val="00377CE1"/>
    <w:rsid w:val="00385BF0"/>
    <w:rsid w:val="0039139B"/>
    <w:rsid w:val="003915B6"/>
    <w:rsid w:val="003939FF"/>
    <w:rsid w:val="0039480F"/>
    <w:rsid w:val="00397505"/>
    <w:rsid w:val="003A19E1"/>
    <w:rsid w:val="003A2223"/>
    <w:rsid w:val="003A2A0F"/>
    <w:rsid w:val="003A45A1"/>
    <w:rsid w:val="003A5B0A"/>
    <w:rsid w:val="003A6BAC"/>
    <w:rsid w:val="003A70A4"/>
    <w:rsid w:val="003A7C60"/>
    <w:rsid w:val="003A7EF3"/>
    <w:rsid w:val="003B159C"/>
    <w:rsid w:val="003B369F"/>
    <w:rsid w:val="003B36A3"/>
    <w:rsid w:val="003B3BCC"/>
    <w:rsid w:val="003B3E13"/>
    <w:rsid w:val="003B64BB"/>
    <w:rsid w:val="003B7FE5"/>
    <w:rsid w:val="003C11C8"/>
    <w:rsid w:val="003C2702"/>
    <w:rsid w:val="003C7806"/>
    <w:rsid w:val="003C7932"/>
    <w:rsid w:val="003D109F"/>
    <w:rsid w:val="003D2478"/>
    <w:rsid w:val="003D3C45"/>
    <w:rsid w:val="003D5B1F"/>
    <w:rsid w:val="003E15FA"/>
    <w:rsid w:val="003E2FA9"/>
    <w:rsid w:val="003E360F"/>
    <w:rsid w:val="003E4146"/>
    <w:rsid w:val="003E55E4"/>
    <w:rsid w:val="003E74E3"/>
    <w:rsid w:val="003F0278"/>
    <w:rsid w:val="003F05C7"/>
    <w:rsid w:val="003F2CD4"/>
    <w:rsid w:val="003F6BBE"/>
    <w:rsid w:val="003F704D"/>
    <w:rsid w:val="003F779A"/>
    <w:rsid w:val="0040000E"/>
    <w:rsid w:val="004000AB"/>
    <w:rsid w:val="004000E8"/>
    <w:rsid w:val="00402E2B"/>
    <w:rsid w:val="00403808"/>
    <w:rsid w:val="0040512B"/>
    <w:rsid w:val="00405304"/>
    <w:rsid w:val="00405CA5"/>
    <w:rsid w:val="00406614"/>
    <w:rsid w:val="00407610"/>
    <w:rsid w:val="00407CD3"/>
    <w:rsid w:val="00410134"/>
    <w:rsid w:val="004105CD"/>
    <w:rsid w:val="00410B72"/>
    <w:rsid w:val="00410F18"/>
    <w:rsid w:val="004116AD"/>
    <w:rsid w:val="0041263E"/>
    <w:rsid w:val="00413253"/>
    <w:rsid w:val="004134CF"/>
    <w:rsid w:val="00413AAC"/>
    <w:rsid w:val="00413E92"/>
    <w:rsid w:val="00417490"/>
    <w:rsid w:val="00421105"/>
    <w:rsid w:val="00422AA4"/>
    <w:rsid w:val="004242F4"/>
    <w:rsid w:val="00427248"/>
    <w:rsid w:val="00437447"/>
    <w:rsid w:val="00441A92"/>
    <w:rsid w:val="004431DC"/>
    <w:rsid w:val="00443DF8"/>
    <w:rsid w:val="00444F56"/>
    <w:rsid w:val="00446488"/>
    <w:rsid w:val="004470A6"/>
    <w:rsid w:val="00450377"/>
    <w:rsid w:val="004517AA"/>
    <w:rsid w:val="00452336"/>
    <w:rsid w:val="00452CAC"/>
    <w:rsid w:val="00457565"/>
    <w:rsid w:val="00457B71"/>
    <w:rsid w:val="004605BD"/>
    <w:rsid w:val="0046156A"/>
    <w:rsid w:val="004669E2"/>
    <w:rsid w:val="00467D0C"/>
    <w:rsid w:val="00470C31"/>
    <w:rsid w:val="00471DE0"/>
    <w:rsid w:val="004734D0"/>
    <w:rsid w:val="00474C73"/>
    <w:rsid w:val="0047556B"/>
    <w:rsid w:val="00477768"/>
    <w:rsid w:val="004856AC"/>
    <w:rsid w:val="00492BC5"/>
    <w:rsid w:val="004964F1"/>
    <w:rsid w:val="0049708E"/>
    <w:rsid w:val="004A16BC"/>
    <w:rsid w:val="004A20E7"/>
    <w:rsid w:val="004A2B94"/>
    <w:rsid w:val="004A6CE7"/>
    <w:rsid w:val="004B258F"/>
    <w:rsid w:val="004B3EF4"/>
    <w:rsid w:val="004B682E"/>
    <w:rsid w:val="004B6F6A"/>
    <w:rsid w:val="004B7C0C"/>
    <w:rsid w:val="004C3898"/>
    <w:rsid w:val="004C42ED"/>
    <w:rsid w:val="004C55E8"/>
    <w:rsid w:val="004D30D7"/>
    <w:rsid w:val="004D36B1"/>
    <w:rsid w:val="004D4AD3"/>
    <w:rsid w:val="004D56E5"/>
    <w:rsid w:val="004D7EBD"/>
    <w:rsid w:val="004E035D"/>
    <w:rsid w:val="004E0DE8"/>
    <w:rsid w:val="004E2680"/>
    <w:rsid w:val="004E28F9"/>
    <w:rsid w:val="004E411E"/>
    <w:rsid w:val="004E462E"/>
    <w:rsid w:val="004E56DC"/>
    <w:rsid w:val="004E76F4"/>
    <w:rsid w:val="004F0B4E"/>
    <w:rsid w:val="004F0B6C"/>
    <w:rsid w:val="004F144B"/>
    <w:rsid w:val="004F2078"/>
    <w:rsid w:val="004F4DA3"/>
    <w:rsid w:val="004F7D0A"/>
    <w:rsid w:val="00502559"/>
    <w:rsid w:val="0050544E"/>
    <w:rsid w:val="00506557"/>
    <w:rsid w:val="0050677A"/>
    <w:rsid w:val="00510681"/>
    <w:rsid w:val="005108D8"/>
    <w:rsid w:val="005116F9"/>
    <w:rsid w:val="00511BA8"/>
    <w:rsid w:val="0051233C"/>
    <w:rsid w:val="005153A7"/>
    <w:rsid w:val="005219CF"/>
    <w:rsid w:val="00524CEB"/>
    <w:rsid w:val="0053109D"/>
    <w:rsid w:val="00534B59"/>
    <w:rsid w:val="00536759"/>
    <w:rsid w:val="00537C62"/>
    <w:rsid w:val="005400E2"/>
    <w:rsid w:val="00546970"/>
    <w:rsid w:val="005476E7"/>
    <w:rsid w:val="00554E19"/>
    <w:rsid w:val="0056088A"/>
    <w:rsid w:val="00560E57"/>
    <w:rsid w:val="0056121F"/>
    <w:rsid w:val="00572505"/>
    <w:rsid w:val="00572869"/>
    <w:rsid w:val="00582548"/>
    <w:rsid w:val="00582809"/>
    <w:rsid w:val="0058798C"/>
    <w:rsid w:val="005900FA"/>
    <w:rsid w:val="005910C9"/>
    <w:rsid w:val="005925DF"/>
    <w:rsid w:val="0059325C"/>
    <w:rsid w:val="005935A4"/>
    <w:rsid w:val="005948C2"/>
    <w:rsid w:val="00595DCA"/>
    <w:rsid w:val="0059779B"/>
    <w:rsid w:val="005A1B9C"/>
    <w:rsid w:val="005A209A"/>
    <w:rsid w:val="005A662D"/>
    <w:rsid w:val="005B1409"/>
    <w:rsid w:val="005B1E69"/>
    <w:rsid w:val="005B23B3"/>
    <w:rsid w:val="005B35D7"/>
    <w:rsid w:val="005B3818"/>
    <w:rsid w:val="005B392A"/>
    <w:rsid w:val="005B3AA3"/>
    <w:rsid w:val="005B516E"/>
    <w:rsid w:val="005B6D84"/>
    <w:rsid w:val="005B6F83"/>
    <w:rsid w:val="005B79CA"/>
    <w:rsid w:val="005C671B"/>
    <w:rsid w:val="005C74FB"/>
    <w:rsid w:val="005C7CF2"/>
    <w:rsid w:val="005D1602"/>
    <w:rsid w:val="005D73B1"/>
    <w:rsid w:val="005E00DE"/>
    <w:rsid w:val="005E385F"/>
    <w:rsid w:val="005E5B81"/>
    <w:rsid w:val="005F0EBA"/>
    <w:rsid w:val="005F2B76"/>
    <w:rsid w:val="005F2CB1"/>
    <w:rsid w:val="005F3025"/>
    <w:rsid w:val="005F55E6"/>
    <w:rsid w:val="005F618C"/>
    <w:rsid w:val="005F6634"/>
    <w:rsid w:val="005F6DDA"/>
    <w:rsid w:val="005F70BD"/>
    <w:rsid w:val="005F7DE4"/>
    <w:rsid w:val="0060283C"/>
    <w:rsid w:val="00604F14"/>
    <w:rsid w:val="00611B83"/>
    <w:rsid w:val="00613257"/>
    <w:rsid w:val="00620A71"/>
    <w:rsid w:val="00620D80"/>
    <w:rsid w:val="006234A6"/>
    <w:rsid w:val="00623EDB"/>
    <w:rsid w:val="00630001"/>
    <w:rsid w:val="006311B3"/>
    <w:rsid w:val="0063266C"/>
    <w:rsid w:val="0063284C"/>
    <w:rsid w:val="00636398"/>
    <w:rsid w:val="006368D3"/>
    <w:rsid w:val="006377EC"/>
    <w:rsid w:val="0064151F"/>
    <w:rsid w:val="00641533"/>
    <w:rsid w:val="006419B3"/>
    <w:rsid w:val="0064208D"/>
    <w:rsid w:val="00643475"/>
    <w:rsid w:val="0064396A"/>
    <w:rsid w:val="00643C34"/>
    <w:rsid w:val="006440D1"/>
    <w:rsid w:val="0064624E"/>
    <w:rsid w:val="00650AB9"/>
    <w:rsid w:val="006548A5"/>
    <w:rsid w:val="00655733"/>
    <w:rsid w:val="00655ACD"/>
    <w:rsid w:val="00656A92"/>
    <w:rsid w:val="00656DDE"/>
    <w:rsid w:val="006576EB"/>
    <w:rsid w:val="0066011D"/>
    <w:rsid w:val="006607C0"/>
    <w:rsid w:val="006611E9"/>
    <w:rsid w:val="006613A6"/>
    <w:rsid w:val="0066160E"/>
    <w:rsid w:val="006627A2"/>
    <w:rsid w:val="006634E6"/>
    <w:rsid w:val="0066379B"/>
    <w:rsid w:val="006655EE"/>
    <w:rsid w:val="00665B7A"/>
    <w:rsid w:val="00667EE7"/>
    <w:rsid w:val="00670922"/>
    <w:rsid w:val="00670BE1"/>
    <w:rsid w:val="006720F5"/>
    <w:rsid w:val="0067218F"/>
    <w:rsid w:val="00672E81"/>
    <w:rsid w:val="006741F2"/>
    <w:rsid w:val="00674936"/>
    <w:rsid w:val="00674CC3"/>
    <w:rsid w:val="00675C72"/>
    <w:rsid w:val="006771F9"/>
    <w:rsid w:val="006776D7"/>
    <w:rsid w:val="00681003"/>
    <w:rsid w:val="006817C9"/>
    <w:rsid w:val="00683ECE"/>
    <w:rsid w:val="00687F86"/>
    <w:rsid w:val="00695FC2"/>
    <w:rsid w:val="00696949"/>
    <w:rsid w:val="00696E17"/>
    <w:rsid w:val="00696FDD"/>
    <w:rsid w:val="00697052"/>
    <w:rsid w:val="006A46FB"/>
    <w:rsid w:val="006A5251"/>
    <w:rsid w:val="006A5E28"/>
    <w:rsid w:val="006A697B"/>
    <w:rsid w:val="006A6E4B"/>
    <w:rsid w:val="006A7AFF"/>
    <w:rsid w:val="006B1816"/>
    <w:rsid w:val="006B2099"/>
    <w:rsid w:val="006B43BD"/>
    <w:rsid w:val="006B50CF"/>
    <w:rsid w:val="006B65D1"/>
    <w:rsid w:val="006C03B8"/>
    <w:rsid w:val="006C2404"/>
    <w:rsid w:val="006C2AB5"/>
    <w:rsid w:val="006C5EC9"/>
    <w:rsid w:val="006C6059"/>
    <w:rsid w:val="006C7522"/>
    <w:rsid w:val="006D1004"/>
    <w:rsid w:val="006D16BA"/>
    <w:rsid w:val="006D18E6"/>
    <w:rsid w:val="006D2DE6"/>
    <w:rsid w:val="006D2F03"/>
    <w:rsid w:val="006D6F08"/>
    <w:rsid w:val="006D718D"/>
    <w:rsid w:val="006D7918"/>
    <w:rsid w:val="006E062C"/>
    <w:rsid w:val="006E1C82"/>
    <w:rsid w:val="006E28B7"/>
    <w:rsid w:val="006E2A9B"/>
    <w:rsid w:val="006E3310"/>
    <w:rsid w:val="006E4E39"/>
    <w:rsid w:val="006E565E"/>
    <w:rsid w:val="006E673D"/>
    <w:rsid w:val="006E7D3B"/>
    <w:rsid w:val="006F1B70"/>
    <w:rsid w:val="006F341D"/>
    <w:rsid w:val="006F388A"/>
    <w:rsid w:val="006F3CDE"/>
    <w:rsid w:val="006F58D4"/>
    <w:rsid w:val="006F6582"/>
    <w:rsid w:val="007013CC"/>
    <w:rsid w:val="0070144B"/>
    <w:rsid w:val="00702CDC"/>
    <w:rsid w:val="0070346E"/>
    <w:rsid w:val="00704EDB"/>
    <w:rsid w:val="007056F9"/>
    <w:rsid w:val="00706101"/>
    <w:rsid w:val="00707072"/>
    <w:rsid w:val="00707D61"/>
    <w:rsid w:val="00707EA8"/>
    <w:rsid w:val="00710B71"/>
    <w:rsid w:val="00712287"/>
    <w:rsid w:val="00712772"/>
    <w:rsid w:val="007136E1"/>
    <w:rsid w:val="007148D3"/>
    <w:rsid w:val="00714B66"/>
    <w:rsid w:val="00715B9A"/>
    <w:rsid w:val="007257D0"/>
    <w:rsid w:val="0072644D"/>
    <w:rsid w:val="00726EA6"/>
    <w:rsid w:val="00727208"/>
    <w:rsid w:val="00727680"/>
    <w:rsid w:val="007307E1"/>
    <w:rsid w:val="007331B7"/>
    <w:rsid w:val="007348B1"/>
    <w:rsid w:val="007362A6"/>
    <w:rsid w:val="00736D7D"/>
    <w:rsid w:val="00740ADB"/>
    <w:rsid w:val="00740E58"/>
    <w:rsid w:val="00742B07"/>
    <w:rsid w:val="00742F55"/>
    <w:rsid w:val="00743B27"/>
    <w:rsid w:val="007445A0"/>
    <w:rsid w:val="0074524B"/>
    <w:rsid w:val="00747D8B"/>
    <w:rsid w:val="00751228"/>
    <w:rsid w:val="00752E85"/>
    <w:rsid w:val="00753791"/>
    <w:rsid w:val="007571E1"/>
    <w:rsid w:val="007604B2"/>
    <w:rsid w:val="00764100"/>
    <w:rsid w:val="00764765"/>
    <w:rsid w:val="00765281"/>
    <w:rsid w:val="00765BAC"/>
    <w:rsid w:val="007663FC"/>
    <w:rsid w:val="00766694"/>
    <w:rsid w:val="007668F8"/>
    <w:rsid w:val="00766BAD"/>
    <w:rsid w:val="007729A2"/>
    <w:rsid w:val="007755F2"/>
    <w:rsid w:val="00776971"/>
    <w:rsid w:val="00780A80"/>
    <w:rsid w:val="0078177E"/>
    <w:rsid w:val="0078304C"/>
    <w:rsid w:val="007832CE"/>
    <w:rsid w:val="00783673"/>
    <w:rsid w:val="00785490"/>
    <w:rsid w:val="007925EA"/>
    <w:rsid w:val="00793CD8"/>
    <w:rsid w:val="00795C92"/>
    <w:rsid w:val="00796231"/>
    <w:rsid w:val="007A1CB3"/>
    <w:rsid w:val="007A306F"/>
    <w:rsid w:val="007A43A6"/>
    <w:rsid w:val="007A58A6"/>
    <w:rsid w:val="007A5A7F"/>
    <w:rsid w:val="007A711D"/>
    <w:rsid w:val="007B3D2D"/>
    <w:rsid w:val="007B50AE"/>
    <w:rsid w:val="007B51DF"/>
    <w:rsid w:val="007C05DD"/>
    <w:rsid w:val="007C3D18"/>
    <w:rsid w:val="007C3E03"/>
    <w:rsid w:val="007C4DBD"/>
    <w:rsid w:val="007C60BF"/>
    <w:rsid w:val="007C6A07"/>
    <w:rsid w:val="007C75A1"/>
    <w:rsid w:val="007C77A5"/>
    <w:rsid w:val="007D04E5"/>
    <w:rsid w:val="007D5901"/>
    <w:rsid w:val="007D5D3F"/>
    <w:rsid w:val="007D6CA4"/>
    <w:rsid w:val="007D7526"/>
    <w:rsid w:val="007E2BB8"/>
    <w:rsid w:val="007E3BD6"/>
    <w:rsid w:val="007E4610"/>
    <w:rsid w:val="007E4715"/>
    <w:rsid w:val="007E505B"/>
    <w:rsid w:val="007E541F"/>
    <w:rsid w:val="007E7091"/>
    <w:rsid w:val="007F06D9"/>
    <w:rsid w:val="007F2044"/>
    <w:rsid w:val="007F62B1"/>
    <w:rsid w:val="007F6E1C"/>
    <w:rsid w:val="00803FAE"/>
    <w:rsid w:val="0080605F"/>
    <w:rsid w:val="00807786"/>
    <w:rsid w:val="00811FCB"/>
    <w:rsid w:val="00812652"/>
    <w:rsid w:val="00814DAE"/>
    <w:rsid w:val="008158D6"/>
    <w:rsid w:val="00817196"/>
    <w:rsid w:val="0082107E"/>
    <w:rsid w:val="008210D4"/>
    <w:rsid w:val="008226CF"/>
    <w:rsid w:val="008235DB"/>
    <w:rsid w:val="00824AB4"/>
    <w:rsid w:val="00824EDF"/>
    <w:rsid w:val="00825C42"/>
    <w:rsid w:val="00825D25"/>
    <w:rsid w:val="008276EA"/>
    <w:rsid w:val="00827D6F"/>
    <w:rsid w:val="00831614"/>
    <w:rsid w:val="0083161C"/>
    <w:rsid w:val="00832355"/>
    <w:rsid w:val="00832F73"/>
    <w:rsid w:val="00835213"/>
    <w:rsid w:val="00835F53"/>
    <w:rsid w:val="00836AEA"/>
    <w:rsid w:val="008376AC"/>
    <w:rsid w:val="00843099"/>
    <w:rsid w:val="00843CFB"/>
    <w:rsid w:val="008444E8"/>
    <w:rsid w:val="00844E80"/>
    <w:rsid w:val="00846B07"/>
    <w:rsid w:val="00846FE7"/>
    <w:rsid w:val="0084765E"/>
    <w:rsid w:val="00847812"/>
    <w:rsid w:val="00852781"/>
    <w:rsid w:val="008532A9"/>
    <w:rsid w:val="00856911"/>
    <w:rsid w:val="008627B0"/>
    <w:rsid w:val="00864123"/>
    <w:rsid w:val="008665D0"/>
    <w:rsid w:val="008677FD"/>
    <w:rsid w:val="008706D4"/>
    <w:rsid w:val="00870EFA"/>
    <w:rsid w:val="00870F8A"/>
    <w:rsid w:val="008719A4"/>
    <w:rsid w:val="00871D23"/>
    <w:rsid w:val="00874312"/>
    <w:rsid w:val="0087437C"/>
    <w:rsid w:val="00875CD7"/>
    <w:rsid w:val="00876B4D"/>
    <w:rsid w:val="00877F18"/>
    <w:rsid w:val="00882B93"/>
    <w:rsid w:val="00883EEE"/>
    <w:rsid w:val="008901A6"/>
    <w:rsid w:val="00891101"/>
    <w:rsid w:val="008911D8"/>
    <w:rsid w:val="00892941"/>
    <w:rsid w:val="00892EA2"/>
    <w:rsid w:val="00893810"/>
    <w:rsid w:val="008941E3"/>
    <w:rsid w:val="00894A88"/>
    <w:rsid w:val="00895386"/>
    <w:rsid w:val="00896858"/>
    <w:rsid w:val="008A1DFE"/>
    <w:rsid w:val="008A21FF"/>
    <w:rsid w:val="008A2CE2"/>
    <w:rsid w:val="008A30AC"/>
    <w:rsid w:val="008A44B8"/>
    <w:rsid w:val="008A4FF8"/>
    <w:rsid w:val="008A51A8"/>
    <w:rsid w:val="008A54C7"/>
    <w:rsid w:val="008A67A5"/>
    <w:rsid w:val="008A77D8"/>
    <w:rsid w:val="008B0483"/>
    <w:rsid w:val="008B120C"/>
    <w:rsid w:val="008B51A0"/>
    <w:rsid w:val="008B592A"/>
    <w:rsid w:val="008B7B5C"/>
    <w:rsid w:val="008C0C99"/>
    <w:rsid w:val="008C2017"/>
    <w:rsid w:val="008C4958"/>
    <w:rsid w:val="008C4BAA"/>
    <w:rsid w:val="008C6AE8"/>
    <w:rsid w:val="008C7573"/>
    <w:rsid w:val="008C7D6B"/>
    <w:rsid w:val="008D00A5"/>
    <w:rsid w:val="008D0CF2"/>
    <w:rsid w:val="008D338E"/>
    <w:rsid w:val="008D34F1"/>
    <w:rsid w:val="008D39D8"/>
    <w:rsid w:val="008D6D1A"/>
    <w:rsid w:val="008D765A"/>
    <w:rsid w:val="008E065E"/>
    <w:rsid w:val="008E0927"/>
    <w:rsid w:val="008E1909"/>
    <w:rsid w:val="008E3E6F"/>
    <w:rsid w:val="008F1C4E"/>
    <w:rsid w:val="008F1EAB"/>
    <w:rsid w:val="008F33DC"/>
    <w:rsid w:val="008F477F"/>
    <w:rsid w:val="008F52E7"/>
    <w:rsid w:val="00901260"/>
    <w:rsid w:val="00902350"/>
    <w:rsid w:val="0090336B"/>
    <w:rsid w:val="009053AA"/>
    <w:rsid w:val="00906939"/>
    <w:rsid w:val="00910B7D"/>
    <w:rsid w:val="00911DFB"/>
    <w:rsid w:val="009131BC"/>
    <w:rsid w:val="009139D9"/>
    <w:rsid w:val="00914AD8"/>
    <w:rsid w:val="00916079"/>
    <w:rsid w:val="00917C78"/>
    <w:rsid w:val="00917CE9"/>
    <w:rsid w:val="00920BF2"/>
    <w:rsid w:val="00920F0E"/>
    <w:rsid w:val="00922010"/>
    <w:rsid w:val="00924307"/>
    <w:rsid w:val="00925844"/>
    <w:rsid w:val="00926C08"/>
    <w:rsid w:val="00930C7E"/>
    <w:rsid w:val="00931BD9"/>
    <w:rsid w:val="00932BD2"/>
    <w:rsid w:val="00933812"/>
    <w:rsid w:val="00935D35"/>
    <w:rsid w:val="009368F3"/>
    <w:rsid w:val="00941636"/>
    <w:rsid w:val="00942452"/>
    <w:rsid w:val="00943742"/>
    <w:rsid w:val="0094386A"/>
    <w:rsid w:val="009442E4"/>
    <w:rsid w:val="00945C05"/>
    <w:rsid w:val="00946945"/>
    <w:rsid w:val="00947713"/>
    <w:rsid w:val="00947875"/>
    <w:rsid w:val="00950DE7"/>
    <w:rsid w:val="009516C9"/>
    <w:rsid w:val="00952029"/>
    <w:rsid w:val="00953920"/>
    <w:rsid w:val="00953D47"/>
    <w:rsid w:val="00953F97"/>
    <w:rsid w:val="0095681E"/>
    <w:rsid w:val="009572D4"/>
    <w:rsid w:val="00957726"/>
    <w:rsid w:val="009604C4"/>
    <w:rsid w:val="00961921"/>
    <w:rsid w:val="0096430A"/>
    <w:rsid w:val="0096554B"/>
    <w:rsid w:val="0096584A"/>
    <w:rsid w:val="009669C4"/>
    <w:rsid w:val="0097091A"/>
    <w:rsid w:val="0097165A"/>
    <w:rsid w:val="00971F08"/>
    <w:rsid w:val="00972DDD"/>
    <w:rsid w:val="00973646"/>
    <w:rsid w:val="0097589B"/>
    <w:rsid w:val="0097603D"/>
    <w:rsid w:val="00976294"/>
    <w:rsid w:val="00976949"/>
    <w:rsid w:val="00980477"/>
    <w:rsid w:val="009813F0"/>
    <w:rsid w:val="00985253"/>
    <w:rsid w:val="009853B3"/>
    <w:rsid w:val="00990630"/>
    <w:rsid w:val="00991761"/>
    <w:rsid w:val="00994C13"/>
    <w:rsid w:val="00994DCA"/>
    <w:rsid w:val="009960EC"/>
    <w:rsid w:val="00996C14"/>
    <w:rsid w:val="009970DD"/>
    <w:rsid w:val="009A0FBA"/>
    <w:rsid w:val="009A1601"/>
    <w:rsid w:val="009A3BB6"/>
    <w:rsid w:val="009A462D"/>
    <w:rsid w:val="009A5CBA"/>
    <w:rsid w:val="009A68C9"/>
    <w:rsid w:val="009B0BE6"/>
    <w:rsid w:val="009B1F30"/>
    <w:rsid w:val="009B3AC2"/>
    <w:rsid w:val="009B3FE7"/>
    <w:rsid w:val="009B4DF4"/>
    <w:rsid w:val="009B564E"/>
    <w:rsid w:val="009B712B"/>
    <w:rsid w:val="009B7E87"/>
    <w:rsid w:val="009C0169"/>
    <w:rsid w:val="009C2069"/>
    <w:rsid w:val="009C319A"/>
    <w:rsid w:val="009C337F"/>
    <w:rsid w:val="009C403E"/>
    <w:rsid w:val="009C4C69"/>
    <w:rsid w:val="009C5BF7"/>
    <w:rsid w:val="009C77BD"/>
    <w:rsid w:val="009D2DDE"/>
    <w:rsid w:val="009D3646"/>
    <w:rsid w:val="009D480B"/>
    <w:rsid w:val="009D4FF0"/>
    <w:rsid w:val="009D703C"/>
    <w:rsid w:val="009D718F"/>
    <w:rsid w:val="009D72EC"/>
    <w:rsid w:val="009E068F"/>
    <w:rsid w:val="009E14E0"/>
    <w:rsid w:val="009E232C"/>
    <w:rsid w:val="009E31F3"/>
    <w:rsid w:val="009E35DB"/>
    <w:rsid w:val="009E47A3"/>
    <w:rsid w:val="009E4CFC"/>
    <w:rsid w:val="009E6EFB"/>
    <w:rsid w:val="009F08F3"/>
    <w:rsid w:val="009F11CE"/>
    <w:rsid w:val="009F25DE"/>
    <w:rsid w:val="009F344F"/>
    <w:rsid w:val="00A01FA7"/>
    <w:rsid w:val="00A02CF3"/>
    <w:rsid w:val="00A031D8"/>
    <w:rsid w:val="00A048A8"/>
    <w:rsid w:val="00A04F49"/>
    <w:rsid w:val="00A100AA"/>
    <w:rsid w:val="00A13E54"/>
    <w:rsid w:val="00A17F63"/>
    <w:rsid w:val="00A2193B"/>
    <w:rsid w:val="00A2351A"/>
    <w:rsid w:val="00A26398"/>
    <w:rsid w:val="00A264A9"/>
    <w:rsid w:val="00A26DCF"/>
    <w:rsid w:val="00A27785"/>
    <w:rsid w:val="00A30187"/>
    <w:rsid w:val="00A339CB"/>
    <w:rsid w:val="00A3448A"/>
    <w:rsid w:val="00A35A2C"/>
    <w:rsid w:val="00A36297"/>
    <w:rsid w:val="00A41E2B"/>
    <w:rsid w:val="00A449AA"/>
    <w:rsid w:val="00A45B74"/>
    <w:rsid w:val="00A46135"/>
    <w:rsid w:val="00A50D8B"/>
    <w:rsid w:val="00A52D55"/>
    <w:rsid w:val="00A52E1D"/>
    <w:rsid w:val="00A54188"/>
    <w:rsid w:val="00A578A7"/>
    <w:rsid w:val="00A61499"/>
    <w:rsid w:val="00A622A1"/>
    <w:rsid w:val="00A62A77"/>
    <w:rsid w:val="00A63483"/>
    <w:rsid w:val="00A648BB"/>
    <w:rsid w:val="00A657D7"/>
    <w:rsid w:val="00A660AC"/>
    <w:rsid w:val="00A67E6C"/>
    <w:rsid w:val="00A71B99"/>
    <w:rsid w:val="00A739D0"/>
    <w:rsid w:val="00A761D4"/>
    <w:rsid w:val="00A77EC4"/>
    <w:rsid w:val="00A8065A"/>
    <w:rsid w:val="00A82F25"/>
    <w:rsid w:val="00A84114"/>
    <w:rsid w:val="00A87383"/>
    <w:rsid w:val="00A92879"/>
    <w:rsid w:val="00A9442A"/>
    <w:rsid w:val="00A958DC"/>
    <w:rsid w:val="00A96107"/>
    <w:rsid w:val="00AA016F"/>
    <w:rsid w:val="00AA1ED6"/>
    <w:rsid w:val="00AA4AB0"/>
    <w:rsid w:val="00AA51D6"/>
    <w:rsid w:val="00AA556C"/>
    <w:rsid w:val="00AA7877"/>
    <w:rsid w:val="00AB0BC8"/>
    <w:rsid w:val="00AB11CA"/>
    <w:rsid w:val="00AB14D9"/>
    <w:rsid w:val="00AB4AB8"/>
    <w:rsid w:val="00AB655E"/>
    <w:rsid w:val="00AC007F"/>
    <w:rsid w:val="00AC1602"/>
    <w:rsid w:val="00AC2ECD"/>
    <w:rsid w:val="00AC3119"/>
    <w:rsid w:val="00AC4002"/>
    <w:rsid w:val="00AC49FB"/>
    <w:rsid w:val="00AC5A10"/>
    <w:rsid w:val="00AC5DB2"/>
    <w:rsid w:val="00AC7419"/>
    <w:rsid w:val="00AD0AA3"/>
    <w:rsid w:val="00AD1B61"/>
    <w:rsid w:val="00AD2ED0"/>
    <w:rsid w:val="00AD3F94"/>
    <w:rsid w:val="00AD40DD"/>
    <w:rsid w:val="00AD4A5A"/>
    <w:rsid w:val="00AD5242"/>
    <w:rsid w:val="00AD6E05"/>
    <w:rsid w:val="00AE00F2"/>
    <w:rsid w:val="00AE13B2"/>
    <w:rsid w:val="00AE27AC"/>
    <w:rsid w:val="00AE40E0"/>
    <w:rsid w:val="00AE4DBA"/>
    <w:rsid w:val="00AE4F07"/>
    <w:rsid w:val="00AF1C5D"/>
    <w:rsid w:val="00AF42D7"/>
    <w:rsid w:val="00AF4926"/>
    <w:rsid w:val="00AF6B0F"/>
    <w:rsid w:val="00B006FE"/>
    <w:rsid w:val="00B007CB"/>
    <w:rsid w:val="00B02AA9"/>
    <w:rsid w:val="00B02FA3"/>
    <w:rsid w:val="00B03B73"/>
    <w:rsid w:val="00B05084"/>
    <w:rsid w:val="00B10309"/>
    <w:rsid w:val="00B10ACF"/>
    <w:rsid w:val="00B122CB"/>
    <w:rsid w:val="00B152AB"/>
    <w:rsid w:val="00B157F9"/>
    <w:rsid w:val="00B16513"/>
    <w:rsid w:val="00B165AB"/>
    <w:rsid w:val="00B20256"/>
    <w:rsid w:val="00B20D09"/>
    <w:rsid w:val="00B226A0"/>
    <w:rsid w:val="00B2763F"/>
    <w:rsid w:val="00B27AAC"/>
    <w:rsid w:val="00B30929"/>
    <w:rsid w:val="00B36AFA"/>
    <w:rsid w:val="00B372AA"/>
    <w:rsid w:val="00B40445"/>
    <w:rsid w:val="00B409E0"/>
    <w:rsid w:val="00B41888"/>
    <w:rsid w:val="00B45A52"/>
    <w:rsid w:val="00B46175"/>
    <w:rsid w:val="00B548B7"/>
    <w:rsid w:val="00B55378"/>
    <w:rsid w:val="00B60CE9"/>
    <w:rsid w:val="00B664C7"/>
    <w:rsid w:val="00B665F7"/>
    <w:rsid w:val="00B739F6"/>
    <w:rsid w:val="00B75CE8"/>
    <w:rsid w:val="00B81A6C"/>
    <w:rsid w:val="00B82712"/>
    <w:rsid w:val="00B82835"/>
    <w:rsid w:val="00B83237"/>
    <w:rsid w:val="00B85DE5"/>
    <w:rsid w:val="00B90F73"/>
    <w:rsid w:val="00B93B59"/>
    <w:rsid w:val="00B93FDC"/>
    <w:rsid w:val="00B9406A"/>
    <w:rsid w:val="00B94CD9"/>
    <w:rsid w:val="00BA2280"/>
    <w:rsid w:val="00BA2A08"/>
    <w:rsid w:val="00BA3A1A"/>
    <w:rsid w:val="00BA4A05"/>
    <w:rsid w:val="00BA56D2"/>
    <w:rsid w:val="00BA76E0"/>
    <w:rsid w:val="00BB2A25"/>
    <w:rsid w:val="00BB2D8B"/>
    <w:rsid w:val="00BB474A"/>
    <w:rsid w:val="00BB51E9"/>
    <w:rsid w:val="00BB572A"/>
    <w:rsid w:val="00BC08E3"/>
    <w:rsid w:val="00BC0FDC"/>
    <w:rsid w:val="00BC1B75"/>
    <w:rsid w:val="00BC3053"/>
    <w:rsid w:val="00BC35E4"/>
    <w:rsid w:val="00BC4D2E"/>
    <w:rsid w:val="00BC55EF"/>
    <w:rsid w:val="00BD0A7C"/>
    <w:rsid w:val="00BD0ECB"/>
    <w:rsid w:val="00BD48AC"/>
    <w:rsid w:val="00BD5307"/>
    <w:rsid w:val="00BD5B91"/>
    <w:rsid w:val="00BD5F1A"/>
    <w:rsid w:val="00BE1234"/>
    <w:rsid w:val="00BE2FA6"/>
    <w:rsid w:val="00BE333F"/>
    <w:rsid w:val="00BE5ADC"/>
    <w:rsid w:val="00BE7406"/>
    <w:rsid w:val="00BE7603"/>
    <w:rsid w:val="00BF3279"/>
    <w:rsid w:val="00BF3ECA"/>
    <w:rsid w:val="00BF4AED"/>
    <w:rsid w:val="00BF5445"/>
    <w:rsid w:val="00BF6F47"/>
    <w:rsid w:val="00BF74C7"/>
    <w:rsid w:val="00BF7A3D"/>
    <w:rsid w:val="00C015F1"/>
    <w:rsid w:val="00C01F33"/>
    <w:rsid w:val="00C02AFC"/>
    <w:rsid w:val="00C02CC6"/>
    <w:rsid w:val="00C040F7"/>
    <w:rsid w:val="00C044AB"/>
    <w:rsid w:val="00C04CDD"/>
    <w:rsid w:val="00C04D77"/>
    <w:rsid w:val="00C051A6"/>
    <w:rsid w:val="00C05706"/>
    <w:rsid w:val="00C06253"/>
    <w:rsid w:val="00C07377"/>
    <w:rsid w:val="00C10478"/>
    <w:rsid w:val="00C11DC3"/>
    <w:rsid w:val="00C11F42"/>
    <w:rsid w:val="00C12107"/>
    <w:rsid w:val="00C14D4B"/>
    <w:rsid w:val="00C14FC5"/>
    <w:rsid w:val="00C154BB"/>
    <w:rsid w:val="00C16410"/>
    <w:rsid w:val="00C242DB"/>
    <w:rsid w:val="00C255AC"/>
    <w:rsid w:val="00C275C8"/>
    <w:rsid w:val="00C279B5"/>
    <w:rsid w:val="00C27C45"/>
    <w:rsid w:val="00C31345"/>
    <w:rsid w:val="00C32671"/>
    <w:rsid w:val="00C33287"/>
    <w:rsid w:val="00C34525"/>
    <w:rsid w:val="00C36E4C"/>
    <w:rsid w:val="00C3719D"/>
    <w:rsid w:val="00C37CB2"/>
    <w:rsid w:val="00C41009"/>
    <w:rsid w:val="00C473A5"/>
    <w:rsid w:val="00C54995"/>
    <w:rsid w:val="00C54D41"/>
    <w:rsid w:val="00C562CF"/>
    <w:rsid w:val="00C60783"/>
    <w:rsid w:val="00C64672"/>
    <w:rsid w:val="00C65914"/>
    <w:rsid w:val="00C70697"/>
    <w:rsid w:val="00C72093"/>
    <w:rsid w:val="00C72EF4"/>
    <w:rsid w:val="00C744FE"/>
    <w:rsid w:val="00C74E23"/>
    <w:rsid w:val="00C75D2F"/>
    <w:rsid w:val="00C767BE"/>
    <w:rsid w:val="00C76E3C"/>
    <w:rsid w:val="00C81568"/>
    <w:rsid w:val="00C856BB"/>
    <w:rsid w:val="00C87F22"/>
    <w:rsid w:val="00C9027A"/>
    <w:rsid w:val="00C90295"/>
    <w:rsid w:val="00C9068E"/>
    <w:rsid w:val="00C90788"/>
    <w:rsid w:val="00C93814"/>
    <w:rsid w:val="00C93C4B"/>
    <w:rsid w:val="00C944AB"/>
    <w:rsid w:val="00C94BC2"/>
    <w:rsid w:val="00C95B40"/>
    <w:rsid w:val="00C968EC"/>
    <w:rsid w:val="00CA1ED8"/>
    <w:rsid w:val="00CA35D9"/>
    <w:rsid w:val="00CA55BD"/>
    <w:rsid w:val="00CA7E37"/>
    <w:rsid w:val="00CB1F63"/>
    <w:rsid w:val="00CB7170"/>
    <w:rsid w:val="00CC040E"/>
    <w:rsid w:val="00CC111F"/>
    <w:rsid w:val="00CC2011"/>
    <w:rsid w:val="00CC231F"/>
    <w:rsid w:val="00CC284B"/>
    <w:rsid w:val="00CC2E93"/>
    <w:rsid w:val="00CC3E9E"/>
    <w:rsid w:val="00CC3EA0"/>
    <w:rsid w:val="00CC7B45"/>
    <w:rsid w:val="00CD07A7"/>
    <w:rsid w:val="00CD1188"/>
    <w:rsid w:val="00CD2ED1"/>
    <w:rsid w:val="00CD337B"/>
    <w:rsid w:val="00CE0424"/>
    <w:rsid w:val="00CE0BF7"/>
    <w:rsid w:val="00CE2A05"/>
    <w:rsid w:val="00CE7561"/>
    <w:rsid w:val="00CF1354"/>
    <w:rsid w:val="00CF2323"/>
    <w:rsid w:val="00CF37ED"/>
    <w:rsid w:val="00CF3B1F"/>
    <w:rsid w:val="00CF3BF6"/>
    <w:rsid w:val="00CF49E0"/>
    <w:rsid w:val="00CF4D13"/>
    <w:rsid w:val="00CF6158"/>
    <w:rsid w:val="00CF625B"/>
    <w:rsid w:val="00CF687E"/>
    <w:rsid w:val="00D0297D"/>
    <w:rsid w:val="00D0349B"/>
    <w:rsid w:val="00D05FBC"/>
    <w:rsid w:val="00D07937"/>
    <w:rsid w:val="00D10249"/>
    <w:rsid w:val="00D115C3"/>
    <w:rsid w:val="00D11897"/>
    <w:rsid w:val="00D1190F"/>
    <w:rsid w:val="00D122D5"/>
    <w:rsid w:val="00D13135"/>
    <w:rsid w:val="00D13E4E"/>
    <w:rsid w:val="00D2348E"/>
    <w:rsid w:val="00D236DB"/>
    <w:rsid w:val="00D239A7"/>
    <w:rsid w:val="00D23F47"/>
    <w:rsid w:val="00D30191"/>
    <w:rsid w:val="00D31844"/>
    <w:rsid w:val="00D36327"/>
    <w:rsid w:val="00D36E71"/>
    <w:rsid w:val="00D37D87"/>
    <w:rsid w:val="00D40B33"/>
    <w:rsid w:val="00D419AE"/>
    <w:rsid w:val="00D4318F"/>
    <w:rsid w:val="00D438BF"/>
    <w:rsid w:val="00D440F8"/>
    <w:rsid w:val="00D45354"/>
    <w:rsid w:val="00D4710F"/>
    <w:rsid w:val="00D50185"/>
    <w:rsid w:val="00D546FF"/>
    <w:rsid w:val="00D55AD5"/>
    <w:rsid w:val="00D57020"/>
    <w:rsid w:val="00D576CA"/>
    <w:rsid w:val="00D618CD"/>
    <w:rsid w:val="00D61AF5"/>
    <w:rsid w:val="00D63D88"/>
    <w:rsid w:val="00D652B5"/>
    <w:rsid w:val="00D65F32"/>
    <w:rsid w:val="00D66155"/>
    <w:rsid w:val="00D66AA1"/>
    <w:rsid w:val="00D67B0A"/>
    <w:rsid w:val="00D708B0"/>
    <w:rsid w:val="00D7427B"/>
    <w:rsid w:val="00D7769B"/>
    <w:rsid w:val="00D77B1D"/>
    <w:rsid w:val="00D8021F"/>
    <w:rsid w:val="00D80383"/>
    <w:rsid w:val="00D823C6"/>
    <w:rsid w:val="00D8327F"/>
    <w:rsid w:val="00D842C0"/>
    <w:rsid w:val="00D863B9"/>
    <w:rsid w:val="00D86A00"/>
    <w:rsid w:val="00D86CA3"/>
    <w:rsid w:val="00D871CE"/>
    <w:rsid w:val="00D87407"/>
    <w:rsid w:val="00D9196D"/>
    <w:rsid w:val="00D92982"/>
    <w:rsid w:val="00DA1E39"/>
    <w:rsid w:val="00DA305E"/>
    <w:rsid w:val="00DA3366"/>
    <w:rsid w:val="00DA4056"/>
    <w:rsid w:val="00DA536C"/>
    <w:rsid w:val="00DA5417"/>
    <w:rsid w:val="00DA56E8"/>
    <w:rsid w:val="00DB0099"/>
    <w:rsid w:val="00DB0A9F"/>
    <w:rsid w:val="00DB0E13"/>
    <w:rsid w:val="00DB377D"/>
    <w:rsid w:val="00DB3E67"/>
    <w:rsid w:val="00DB730F"/>
    <w:rsid w:val="00DC2D36"/>
    <w:rsid w:val="00DC53EF"/>
    <w:rsid w:val="00DC674D"/>
    <w:rsid w:val="00DC7FD0"/>
    <w:rsid w:val="00DE06CC"/>
    <w:rsid w:val="00DE1E60"/>
    <w:rsid w:val="00DE5608"/>
    <w:rsid w:val="00DE58D0"/>
    <w:rsid w:val="00DE5B97"/>
    <w:rsid w:val="00DE5D65"/>
    <w:rsid w:val="00DE654F"/>
    <w:rsid w:val="00DE7279"/>
    <w:rsid w:val="00DF0B6E"/>
    <w:rsid w:val="00DF15E0"/>
    <w:rsid w:val="00DF2451"/>
    <w:rsid w:val="00DF3346"/>
    <w:rsid w:val="00DF37A0"/>
    <w:rsid w:val="00DF6A4E"/>
    <w:rsid w:val="00E011B9"/>
    <w:rsid w:val="00E0657E"/>
    <w:rsid w:val="00E104B1"/>
    <w:rsid w:val="00E110E7"/>
    <w:rsid w:val="00E11B20"/>
    <w:rsid w:val="00E13D9F"/>
    <w:rsid w:val="00E17FA2"/>
    <w:rsid w:val="00E21511"/>
    <w:rsid w:val="00E22330"/>
    <w:rsid w:val="00E24074"/>
    <w:rsid w:val="00E30B11"/>
    <w:rsid w:val="00E30B5A"/>
    <w:rsid w:val="00E3123D"/>
    <w:rsid w:val="00E31461"/>
    <w:rsid w:val="00E31D43"/>
    <w:rsid w:val="00E32608"/>
    <w:rsid w:val="00E34188"/>
    <w:rsid w:val="00E34B6E"/>
    <w:rsid w:val="00E35318"/>
    <w:rsid w:val="00E35559"/>
    <w:rsid w:val="00E366A8"/>
    <w:rsid w:val="00E3723A"/>
    <w:rsid w:val="00E37860"/>
    <w:rsid w:val="00E37F36"/>
    <w:rsid w:val="00E43778"/>
    <w:rsid w:val="00E446F1"/>
    <w:rsid w:val="00E45B2F"/>
    <w:rsid w:val="00E46886"/>
    <w:rsid w:val="00E46BC1"/>
    <w:rsid w:val="00E47AEF"/>
    <w:rsid w:val="00E53B75"/>
    <w:rsid w:val="00E54E3B"/>
    <w:rsid w:val="00E567F3"/>
    <w:rsid w:val="00E57565"/>
    <w:rsid w:val="00E61CD9"/>
    <w:rsid w:val="00E62C45"/>
    <w:rsid w:val="00E63838"/>
    <w:rsid w:val="00E64434"/>
    <w:rsid w:val="00E679C3"/>
    <w:rsid w:val="00E67C51"/>
    <w:rsid w:val="00E71728"/>
    <w:rsid w:val="00E72EFC"/>
    <w:rsid w:val="00E758EC"/>
    <w:rsid w:val="00E764B3"/>
    <w:rsid w:val="00E76CFA"/>
    <w:rsid w:val="00E80848"/>
    <w:rsid w:val="00E8234C"/>
    <w:rsid w:val="00E824B9"/>
    <w:rsid w:val="00E824BE"/>
    <w:rsid w:val="00E83AA9"/>
    <w:rsid w:val="00E85928"/>
    <w:rsid w:val="00E85E7C"/>
    <w:rsid w:val="00E87822"/>
    <w:rsid w:val="00E87A60"/>
    <w:rsid w:val="00E90395"/>
    <w:rsid w:val="00E90E49"/>
    <w:rsid w:val="00E917F9"/>
    <w:rsid w:val="00E9291C"/>
    <w:rsid w:val="00E93FFE"/>
    <w:rsid w:val="00E94F8A"/>
    <w:rsid w:val="00E96F1A"/>
    <w:rsid w:val="00EA185A"/>
    <w:rsid w:val="00EA1A84"/>
    <w:rsid w:val="00EA2EC8"/>
    <w:rsid w:val="00EA7A41"/>
    <w:rsid w:val="00EB077B"/>
    <w:rsid w:val="00EB4EA2"/>
    <w:rsid w:val="00EB7550"/>
    <w:rsid w:val="00EC1972"/>
    <w:rsid w:val="00EC24D5"/>
    <w:rsid w:val="00EC27C6"/>
    <w:rsid w:val="00EC4207"/>
    <w:rsid w:val="00EC55C3"/>
    <w:rsid w:val="00EC5653"/>
    <w:rsid w:val="00EC71CE"/>
    <w:rsid w:val="00ED0487"/>
    <w:rsid w:val="00ED1006"/>
    <w:rsid w:val="00ED1569"/>
    <w:rsid w:val="00ED1A76"/>
    <w:rsid w:val="00ED5BAA"/>
    <w:rsid w:val="00ED683B"/>
    <w:rsid w:val="00ED7841"/>
    <w:rsid w:val="00EE2698"/>
    <w:rsid w:val="00EE41E5"/>
    <w:rsid w:val="00EE519C"/>
    <w:rsid w:val="00EF063A"/>
    <w:rsid w:val="00EF18FE"/>
    <w:rsid w:val="00EF3931"/>
    <w:rsid w:val="00EF5787"/>
    <w:rsid w:val="00EF60D0"/>
    <w:rsid w:val="00EF6109"/>
    <w:rsid w:val="00F03DB5"/>
    <w:rsid w:val="00F0528D"/>
    <w:rsid w:val="00F06A30"/>
    <w:rsid w:val="00F06C67"/>
    <w:rsid w:val="00F06DFD"/>
    <w:rsid w:val="00F071D1"/>
    <w:rsid w:val="00F07533"/>
    <w:rsid w:val="00F10629"/>
    <w:rsid w:val="00F15320"/>
    <w:rsid w:val="00F15FA5"/>
    <w:rsid w:val="00F172F3"/>
    <w:rsid w:val="00F209B7"/>
    <w:rsid w:val="00F2261C"/>
    <w:rsid w:val="00F2376F"/>
    <w:rsid w:val="00F243D8"/>
    <w:rsid w:val="00F30828"/>
    <w:rsid w:val="00F30A60"/>
    <w:rsid w:val="00F313D6"/>
    <w:rsid w:val="00F33450"/>
    <w:rsid w:val="00F33C4B"/>
    <w:rsid w:val="00F36985"/>
    <w:rsid w:val="00F374A2"/>
    <w:rsid w:val="00F40F0C"/>
    <w:rsid w:val="00F432D9"/>
    <w:rsid w:val="00F4766C"/>
    <w:rsid w:val="00F5060E"/>
    <w:rsid w:val="00F507D1"/>
    <w:rsid w:val="00F519CE"/>
    <w:rsid w:val="00F51ADA"/>
    <w:rsid w:val="00F60203"/>
    <w:rsid w:val="00F607C5"/>
    <w:rsid w:val="00F60DEA"/>
    <w:rsid w:val="00F6302A"/>
    <w:rsid w:val="00F63950"/>
    <w:rsid w:val="00F63DFB"/>
    <w:rsid w:val="00F64C2B"/>
    <w:rsid w:val="00F651BE"/>
    <w:rsid w:val="00F67716"/>
    <w:rsid w:val="00F67F53"/>
    <w:rsid w:val="00F703BE"/>
    <w:rsid w:val="00F71F69"/>
    <w:rsid w:val="00F729A1"/>
    <w:rsid w:val="00F72B72"/>
    <w:rsid w:val="00F74198"/>
    <w:rsid w:val="00F74BB9"/>
    <w:rsid w:val="00F75582"/>
    <w:rsid w:val="00F76EFA"/>
    <w:rsid w:val="00F800D7"/>
    <w:rsid w:val="00F804BE"/>
    <w:rsid w:val="00F817CE"/>
    <w:rsid w:val="00F842E8"/>
    <w:rsid w:val="00F8456C"/>
    <w:rsid w:val="00F85972"/>
    <w:rsid w:val="00F859D8"/>
    <w:rsid w:val="00F868F5"/>
    <w:rsid w:val="00F87839"/>
    <w:rsid w:val="00F9056A"/>
    <w:rsid w:val="00F90F8D"/>
    <w:rsid w:val="00F92782"/>
    <w:rsid w:val="00F93AA9"/>
    <w:rsid w:val="00F94891"/>
    <w:rsid w:val="00F94D79"/>
    <w:rsid w:val="00F96312"/>
    <w:rsid w:val="00F96985"/>
    <w:rsid w:val="00F9717F"/>
    <w:rsid w:val="00F97838"/>
    <w:rsid w:val="00FA2BB3"/>
    <w:rsid w:val="00FA3D8D"/>
    <w:rsid w:val="00FB4C80"/>
    <w:rsid w:val="00FB572F"/>
    <w:rsid w:val="00FB5F81"/>
    <w:rsid w:val="00FB6A6A"/>
    <w:rsid w:val="00FC4017"/>
    <w:rsid w:val="00FC43FC"/>
    <w:rsid w:val="00FC7429"/>
    <w:rsid w:val="00FD07F6"/>
    <w:rsid w:val="00FD198D"/>
    <w:rsid w:val="00FD1EC8"/>
    <w:rsid w:val="00FD47ED"/>
    <w:rsid w:val="00FD74DB"/>
    <w:rsid w:val="00FD7660"/>
    <w:rsid w:val="00FE0655"/>
    <w:rsid w:val="00FE2365"/>
    <w:rsid w:val="00FE37D7"/>
    <w:rsid w:val="00FE3853"/>
    <w:rsid w:val="00FE3F35"/>
    <w:rsid w:val="00FE4C7B"/>
    <w:rsid w:val="00FE7336"/>
    <w:rsid w:val="00FE7362"/>
    <w:rsid w:val="00FE787C"/>
    <w:rsid w:val="00FE7FD8"/>
    <w:rsid w:val="00FF45A5"/>
    <w:rsid w:val="00FF5C91"/>
    <w:rsid w:val="00FF5CE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748F0"/>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E366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366A8"/>
    <w:pPr>
      <w:pBdr>
        <w:top w:val="none" w:sz="0" w:space="0" w:color="auto"/>
      </w:pBdr>
      <w:spacing w:before="180"/>
      <w:outlineLvl w:val="1"/>
    </w:pPr>
    <w:rPr>
      <w:sz w:val="32"/>
    </w:rPr>
  </w:style>
  <w:style w:type="paragraph" w:styleId="Heading3">
    <w:name w:val="heading 3"/>
    <w:basedOn w:val="Heading2"/>
    <w:next w:val="Normal"/>
    <w:link w:val="Heading3Char"/>
    <w:qFormat/>
    <w:rsid w:val="00E366A8"/>
    <w:pPr>
      <w:spacing w:before="120"/>
      <w:outlineLvl w:val="2"/>
    </w:pPr>
    <w:rPr>
      <w:sz w:val="28"/>
    </w:rPr>
  </w:style>
  <w:style w:type="paragraph" w:styleId="Heading4">
    <w:name w:val="heading 4"/>
    <w:basedOn w:val="Heading3"/>
    <w:next w:val="Normal"/>
    <w:link w:val="Heading4Char"/>
    <w:qFormat/>
    <w:rsid w:val="00E366A8"/>
    <w:pPr>
      <w:ind w:left="1418" w:hanging="1418"/>
      <w:outlineLvl w:val="3"/>
    </w:pPr>
    <w:rPr>
      <w:sz w:val="24"/>
    </w:rPr>
  </w:style>
  <w:style w:type="paragraph" w:styleId="Heading5">
    <w:name w:val="heading 5"/>
    <w:basedOn w:val="Heading4"/>
    <w:next w:val="Normal"/>
    <w:link w:val="Heading5Char"/>
    <w:qFormat/>
    <w:rsid w:val="00E366A8"/>
    <w:pPr>
      <w:ind w:left="1701" w:hanging="1701"/>
      <w:outlineLvl w:val="4"/>
    </w:pPr>
    <w:rPr>
      <w:sz w:val="22"/>
    </w:rPr>
  </w:style>
  <w:style w:type="paragraph" w:styleId="Heading6">
    <w:name w:val="heading 6"/>
    <w:basedOn w:val="H6"/>
    <w:next w:val="Normal"/>
    <w:link w:val="Heading6Char"/>
    <w:qFormat/>
    <w:rsid w:val="00E366A8"/>
    <w:pPr>
      <w:outlineLvl w:val="5"/>
    </w:pPr>
  </w:style>
  <w:style w:type="paragraph" w:styleId="Heading7">
    <w:name w:val="heading 7"/>
    <w:basedOn w:val="H6"/>
    <w:next w:val="Normal"/>
    <w:link w:val="Heading7Char"/>
    <w:qFormat/>
    <w:rsid w:val="00E366A8"/>
    <w:pPr>
      <w:outlineLvl w:val="6"/>
    </w:pPr>
  </w:style>
  <w:style w:type="paragraph" w:styleId="Heading8">
    <w:name w:val="heading 8"/>
    <w:basedOn w:val="Heading1"/>
    <w:next w:val="Normal"/>
    <w:link w:val="Heading8Char"/>
    <w:qFormat/>
    <w:rsid w:val="00E366A8"/>
    <w:pPr>
      <w:ind w:left="0" w:firstLine="0"/>
      <w:outlineLvl w:val="7"/>
    </w:pPr>
  </w:style>
  <w:style w:type="paragraph" w:styleId="Heading9">
    <w:name w:val="heading 9"/>
    <w:basedOn w:val="Heading8"/>
    <w:next w:val="Normal"/>
    <w:link w:val="Heading9Char"/>
    <w:qFormat/>
    <w:rsid w:val="00E366A8"/>
    <w:pPr>
      <w:outlineLvl w:val="8"/>
    </w:pPr>
  </w:style>
  <w:style w:type="character" w:default="1" w:styleId="DefaultParagraphFont">
    <w:name w:val="Default Paragraph Font"/>
    <w:uiPriority w:val="1"/>
    <w:semiHidden/>
    <w:unhideWhenUsed/>
    <w:rsid w:val="000748F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748F0"/>
  </w:style>
  <w:style w:type="paragraph" w:styleId="TOC8">
    <w:name w:val="toc 8"/>
    <w:basedOn w:val="TOC1"/>
    <w:uiPriority w:val="39"/>
    <w:rsid w:val="00E366A8"/>
    <w:pPr>
      <w:spacing w:before="180"/>
      <w:ind w:left="2693" w:hanging="2693"/>
    </w:pPr>
    <w:rPr>
      <w:b/>
    </w:rPr>
  </w:style>
  <w:style w:type="paragraph" w:styleId="TOC1">
    <w:name w:val="toc 1"/>
    <w:uiPriority w:val="39"/>
    <w:rsid w:val="00E366A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366A8"/>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E366A8"/>
    <w:pPr>
      <w:spacing w:before="120" w:after="120"/>
    </w:pPr>
    <w:rPr>
      <w:b/>
      <w:lang w:eastAsia="en-GB"/>
    </w:rPr>
  </w:style>
  <w:style w:type="paragraph" w:styleId="TOC5">
    <w:name w:val="toc 5"/>
    <w:basedOn w:val="TOC4"/>
    <w:uiPriority w:val="39"/>
    <w:rsid w:val="00E366A8"/>
    <w:pPr>
      <w:ind w:left="1701" w:hanging="1701"/>
    </w:pPr>
  </w:style>
  <w:style w:type="paragraph" w:styleId="TOC4">
    <w:name w:val="toc 4"/>
    <w:basedOn w:val="TOC3"/>
    <w:uiPriority w:val="39"/>
    <w:rsid w:val="00E366A8"/>
    <w:pPr>
      <w:ind w:left="1418" w:hanging="1418"/>
    </w:pPr>
  </w:style>
  <w:style w:type="paragraph" w:styleId="TOC3">
    <w:name w:val="toc 3"/>
    <w:basedOn w:val="TOC2"/>
    <w:uiPriority w:val="39"/>
    <w:rsid w:val="00E366A8"/>
    <w:pPr>
      <w:ind w:left="1134" w:hanging="1134"/>
    </w:pPr>
  </w:style>
  <w:style w:type="paragraph" w:styleId="TOC2">
    <w:name w:val="toc 2"/>
    <w:basedOn w:val="TOC1"/>
    <w:uiPriority w:val="39"/>
    <w:rsid w:val="00E366A8"/>
    <w:pPr>
      <w:keepNext w:val="0"/>
      <w:spacing w:before="0"/>
      <w:ind w:left="851" w:hanging="851"/>
    </w:pPr>
    <w:rPr>
      <w:sz w:val="20"/>
    </w:rPr>
  </w:style>
  <w:style w:type="paragraph" w:styleId="Index2">
    <w:name w:val="index 2"/>
    <w:basedOn w:val="Index1"/>
    <w:rsid w:val="00E366A8"/>
    <w:pPr>
      <w:ind w:left="284"/>
    </w:pPr>
  </w:style>
  <w:style w:type="paragraph" w:styleId="Index1">
    <w:name w:val="index 1"/>
    <w:basedOn w:val="Normal"/>
    <w:rsid w:val="00E366A8"/>
    <w:pPr>
      <w:keepLines/>
      <w:spacing w:after="0"/>
    </w:pPr>
  </w:style>
  <w:style w:type="paragraph" w:styleId="DocumentMap">
    <w:name w:val="Document Map"/>
    <w:basedOn w:val="Normal"/>
    <w:link w:val="DocumentMapChar"/>
    <w:rsid w:val="00E366A8"/>
    <w:pPr>
      <w:shd w:val="clear" w:color="auto" w:fill="000080"/>
    </w:pPr>
    <w:rPr>
      <w:rFonts w:ascii="Tahoma" w:hAnsi="Tahoma" w:cs="Tahoma"/>
    </w:rPr>
  </w:style>
  <w:style w:type="paragraph" w:styleId="ListNumber2">
    <w:name w:val="List Number 2"/>
    <w:basedOn w:val="ListNumber"/>
    <w:rsid w:val="00E366A8"/>
    <w:pPr>
      <w:numPr>
        <w:numId w:val="12"/>
      </w:numPr>
    </w:pPr>
  </w:style>
  <w:style w:type="paragraph" w:styleId="ListNumber">
    <w:name w:val="List Number"/>
    <w:basedOn w:val="List"/>
    <w:rsid w:val="00E366A8"/>
    <w:pPr>
      <w:numPr>
        <w:numId w:val="11"/>
      </w:numPr>
    </w:pPr>
    <w:rPr>
      <w:lang w:eastAsia="ja-JP"/>
    </w:rPr>
  </w:style>
  <w:style w:type="paragraph" w:styleId="List">
    <w:name w:val="List"/>
    <w:basedOn w:val="BodyText"/>
    <w:rsid w:val="00E366A8"/>
    <w:pPr>
      <w:ind w:left="568" w:hanging="284"/>
    </w:pPr>
  </w:style>
  <w:style w:type="paragraph" w:styleId="Header">
    <w:name w:val="header"/>
    <w:link w:val="HeaderChar"/>
    <w:rsid w:val="00E366A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366A8"/>
    <w:rPr>
      <w:b/>
      <w:position w:val="6"/>
      <w:sz w:val="16"/>
    </w:rPr>
  </w:style>
  <w:style w:type="paragraph" w:styleId="FootnoteText">
    <w:name w:val="footnote text"/>
    <w:basedOn w:val="Normal"/>
    <w:link w:val="FootnoteTextChar"/>
    <w:rsid w:val="00E366A8"/>
    <w:pPr>
      <w:keepLines/>
      <w:spacing w:after="0"/>
      <w:ind w:left="454" w:hanging="454"/>
    </w:pPr>
    <w:rPr>
      <w:sz w:val="16"/>
    </w:rPr>
  </w:style>
  <w:style w:type="paragraph" w:customStyle="1" w:styleId="3GPPHeader">
    <w:name w:val="3GPP_Header"/>
    <w:basedOn w:val="BodyText"/>
    <w:rsid w:val="00E366A8"/>
    <w:pPr>
      <w:tabs>
        <w:tab w:val="left" w:pos="1701"/>
        <w:tab w:val="right" w:pos="9639"/>
      </w:tabs>
      <w:spacing w:after="240"/>
    </w:pPr>
    <w:rPr>
      <w:b/>
      <w:sz w:val="24"/>
    </w:rPr>
  </w:style>
  <w:style w:type="paragraph" w:styleId="TOC9">
    <w:name w:val="toc 9"/>
    <w:basedOn w:val="TOC8"/>
    <w:uiPriority w:val="39"/>
    <w:rsid w:val="00E366A8"/>
    <w:pPr>
      <w:ind w:left="1418" w:hanging="1418"/>
    </w:pPr>
  </w:style>
  <w:style w:type="paragraph" w:styleId="TOC6">
    <w:name w:val="toc 6"/>
    <w:basedOn w:val="TOC5"/>
    <w:next w:val="Normal"/>
    <w:uiPriority w:val="39"/>
    <w:rsid w:val="00E366A8"/>
    <w:pPr>
      <w:ind w:left="1985" w:hanging="1985"/>
    </w:pPr>
  </w:style>
  <w:style w:type="paragraph" w:styleId="TOC7">
    <w:name w:val="toc 7"/>
    <w:basedOn w:val="TOC6"/>
    <w:next w:val="Normal"/>
    <w:uiPriority w:val="39"/>
    <w:rsid w:val="00E366A8"/>
    <w:pPr>
      <w:ind w:left="2268" w:hanging="2268"/>
    </w:pPr>
  </w:style>
  <w:style w:type="paragraph" w:styleId="ListBullet2">
    <w:name w:val="List Bullet 2"/>
    <w:basedOn w:val="ListBullet"/>
    <w:rsid w:val="00E366A8"/>
    <w:pPr>
      <w:numPr>
        <w:numId w:val="7"/>
      </w:numPr>
    </w:pPr>
  </w:style>
  <w:style w:type="paragraph" w:styleId="ListBullet">
    <w:name w:val="List Bullet"/>
    <w:basedOn w:val="List"/>
    <w:rsid w:val="00E366A8"/>
    <w:pPr>
      <w:numPr>
        <w:numId w:val="6"/>
      </w:numPr>
    </w:pPr>
    <w:rPr>
      <w:lang w:eastAsia="ja-JP"/>
    </w:rPr>
  </w:style>
  <w:style w:type="paragraph" w:styleId="ListBullet3">
    <w:name w:val="List Bullet 3"/>
    <w:basedOn w:val="ListBullet2"/>
    <w:rsid w:val="00E366A8"/>
    <w:pPr>
      <w:numPr>
        <w:numId w:val="8"/>
      </w:numPr>
    </w:pPr>
  </w:style>
  <w:style w:type="paragraph" w:customStyle="1" w:styleId="EQ">
    <w:name w:val="EQ"/>
    <w:basedOn w:val="Normal"/>
    <w:next w:val="Normal"/>
    <w:rsid w:val="00E366A8"/>
    <w:pPr>
      <w:keepLines/>
      <w:tabs>
        <w:tab w:val="center" w:pos="4536"/>
        <w:tab w:val="right" w:pos="9072"/>
      </w:tabs>
    </w:pPr>
    <w:rPr>
      <w:noProof/>
    </w:rPr>
  </w:style>
  <w:style w:type="paragraph" w:styleId="List2">
    <w:name w:val="List 2"/>
    <w:basedOn w:val="List"/>
    <w:rsid w:val="00E366A8"/>
    <w:pPr>
      <w:ind w:left="851"/>
    </w:pPr>
    <w:rPr>
      <w:lang w:eastAsia="ja-JP"/>
    </w:rPr>
  </w:style>
  <w:style w:type="paragraph" w:styleId="List3">
    <w:name w:val="List 3"/>
    <w:basedOn w:val="List2"/>
    <w:rsid w:val="00E366A8"/>
    <w:pPr>
      <w:ind w:left="1135"/>
    </w:pPr>
  </w:style>
  <w:style w:type="paragraph" w:styleId="List4">
    <w:name w:val="List 4"/>
    <w:basedOn w:val="List3"/>
    <w:rsid w:val="00E366A8"/>
    <w:pPr>
      <w:ind w:left="1418"/>
    </w:pPr>
  </w:style>
  <w:style w:type="paragraph" w:styleId="List5">
    <w:name w:val="List 5"/>
    <w:basedOn w:val="List4"/>
    <w:rsid w:val="00E366A8"/>
    <w:pPr>
      <w:ind w:left="1702"/>
    </w:pPr>
  </w:style>
  <w:style w:type="paragraph" w:customStyle="1" w:styleId="EditorsNote">
    <w:name w:val="Editor's Note"/>
    <w:basedOn w:val="NO"/>
    <w:link w:val="EditorsNoteChar"/>
    <w:rsid w:val="00E366A8"/>
    <w:rPr>
      <w:color w:val="FF0000"/>
      <w:lang w:val="x-none" w:eastAsia="x-none"/>
    </w:rPr>
  </w:style>
  <w:style w:type="paragraph" w:styleId="ListBullet4">
    <w:name w:val="List Bullet 4"/>
    <w:basedOn w:val="ListBullet3"/>
    <w:rsid w:val="00E366A8"/>
    <w:pPr>
      <w:numPr>
        <w:numId w:val="9"/>
      </w:numPr>
    </w:pPr>
  </w:style>
  <w:style w:type="paragraph" w:styleId="ListBullet5">
    <w:name w:val="List Bullet 5"/>
    <w:basedOn w:val="ListBullet4"/>
    <w:rsid w:val="00E366A8"/>
    <w:pPr>
      <w:numPr>
        <w:numId w:val="10"/>
      </w:numPr>
    </w:pPr>
  </w:style>
  <w:style w:type="paragraph" w:styleId="Footer">
    <w:name w:val="footer"/>
    <w:basedOn w:val="Header"/>
    <w:link w:val="FooterChar"/>
    <w:rsid w:val="00E366A8"/>
    <w:pPr>
      <w:jc w:val="center"/>
    </w:pPr>
    <w:rPr>
      <w:i/>
    </w:rPr>
  </w:style>
  <w:style w:type="paragraph" w:customStyle="1" w:styleId="Reference">
    <w:name w:val="Reference"/>
    <w:basedOn w:val="BodyText"/>
    <w:rsid w:val="00E366A8"/>
    <w:pPr>
      <w:numPr>
        <w:numId w:val="1"/>
      </w:numPr>
    </w:pPr>
  </w:style>
  <w:style w:type="paragraph" w:styleId="BalloonText">
    <w:name w:val="Balloon Text"/>
    <w:basedOn w:val="Normal"/>
    <w:link w:val="BalloonTextChar"/>
    <w:rsid w:val="00E366A8"/>
    <w:pPr>
      <w:spacing w:after="0"/>
    </w:pPr>
    <w:rPr>
      <w:rFonts w:ascii="Segoe UI" w:hAnsi="Segoe UI" w:cs="Segoe UI"/>
      <w:sz w:val="18"/>
      <w:szCs w:val="18"/>
    </w:rPr>
  </w:style>
  <w:style w:type="character" w:styleId="PageNumber">
    <w:name w:val="page number"/>
    <w:basedOn w:val="DefaultParagraphFont"/>
    <w:rsid w:val="00E366A8"/>
  </w:style>
  <w:style w:type="paragraph" w:styleId="BodyText">
    <w:name w:val="Body Text"/>
    <w:basedOn w:val="Normal"/>
    <w:link w:val="BodyTextChar"/>
    <w:rsid w:val="00E366A8"/>
    <w:pPr>
      <w:spacing w:after="120"/>
      <w:jc w:val="both"/>
    </w:pPr>
    <w:rPr>
      <w:rFonts w:ascii="Arial" w:hAnsi="Arial"/>
      <w:lang w:eastAsia="zh-CN"/>
    </w:rPr>
  </w:style>
  <w:style w:type="character" w:styleId="Hyperlink">
    <w:name w:val="Hyperlink"/>
    <w:uiPriority w:val="99"/>
    <w:rsid w:val="00E366A8"/>
    <w:rPr>
      <w:color w:val="0000FF"/>
      <w:u w:val="single"/>
    </w:rPr>
  </w:style>
  <w:style w:type="character" w:styleId="FollowedHyperlink">
    <w:name w:val="FollowedHyperlink"/>
    <w:unhideWhenUsed/>
    <w:rsid w:val="00E366A8"/>
    <w:rPr>
      <w:color w:val="800080"/>
      <w:u w:val="single"/>
    </w:rPr>
  </w:style>
  <w:style w:type="character" w:styleId="CommentReference">
    <w:name w:val="annotation reference"/>
    <w:uiPriority w:val="99"/>
    <w:qFormat/>
    <w:rsid w:val="00E366A8"/>
    <w:rPr>
      <w:sz w:val="16"/>
      <w:szCs w:val="16"/>
    </w:rPr>
  </w:style>
  <w:style w:type="paragraph" w:styleId="CommentText">
    <w:name w:val="annotation text"/>
    <w:basedOn w:val="Normal"/>
    <w:link w:val="CommentTextChar"/>
    <w:uiPriority w:val="99"/>
    <w:qFormat/>
    <w:rsid w:val="00E366A8"/>
  </w:style>
  <w:style w:type="paragraph" w:styleId="CommentSubject">
    <w:name w:val="annotation subject"/>
    <w:basedOn w:val="CommentText"/>
    <w:next w:val="CommentText"/>
    <w:link w:val="CommentSubjectChar"/>
    <w:rsid w:val="00E366A8"/>
    <w:rPr>
      <w:b/>
      <w:bCs/>
    </w:rPr>
  </w:style>
  <w:style w:type="character" w:customStyle="1" w:styleId="Heading1Char">
    <w:name w:val="Heading 1 Char"/>
    <w:link w:val="Heading1"/>
    <w:rsid w:val="00E366A8"/>
    <w:rPr>
      <w:rFonts w:ascii="Arial" w:hAnsi="Arial"/>
      <w:sz w:val="36"/>
      <w:lang w:eastAsia="ja-JP"/>
    </w:rPr>
  </w:style>
  <w:style w:type="paragraph" w:customStyle="1" w:styleId="B1">
    <w:name w:val="B1"/>
    <w:basedOn w:val="List"/>
    <w:link w:val="B1Char1"/>
    <w:qFormat/>
    <w:rsid w:val="00E366A8"/>
    <w:rPr>
      <w:rFonts w:ascii="Times New Roman" w:hAnsi="Times New Roman"/>
    </w:rPr>
  </w:style>
  <w:style w:type="paragraph" w:customStyle="1" w:styleId="B2">
    <w:name w:val="B2"/>
    <w:basedOn w:val="List2"/>
    <w:link w:val="B2Char"/>
    <w:rsid w:val="00E366A8"/>
    <w:rPr>
      <w:rFonts w:ascii="Times New Roman" w:hAnsi="Times New Roman"/>
    </w:rPr>
  </w:style>
  <w:style w:type="paragraph" w:customStyle="1" w:styleId="B3">
    <w:name w:val="B3"/>
    <w:basedOn w:val="List3"/>
    <w:link w:val="B3Char2"/>
    <w:rsid w:val="00E366A8"/>
    <w:rPr>
      <w:rFonts w:ascii="Times New Roman" w:hAnsi="Times New Roman"/>
    </w:rPr>
  </w:style>
  <w:style w:type="paragraph" w:customStyle="1" w:styleId="B4">
    <w:name w:val="B4"/>
    <w:basedOn w:val="List4"/>
    <w:link w:val="B4Char"/>
    <w:rsid w:val="00E366A8"/>
    <w:rPr>
      <w:rFonts w:ascii="Times New Roman" w:hAnsi="Times New Roman"/>
    </w:rPr>
  </w:style>
  <w:style w:type="paragraph" w:customStyle="1" w:styleId="Proposal">
    <w:name w:val="Proposal"/>
    <w:basedOn w:val="BodyText"/>
    <w:rsid w:val="00E366A8"/>
    <w:pPr>
      <w:numPr>
        <w:numId w:val="2"/>
      </w:numPr>
      <w:tabs>
        <w:tab w:val="clear" w:pos="1304"/>
        <w:tab w:val="left" w:pos="1701"/>
      </w:tabs>
      <w:ind w:left="1701" w:hanging="1701"/>
    </w:pPr>
    <w:rPr>
      <w:b/>
      <w:bCs/>
    </w:rPr>
  </w:style>
  <w:style w:type="character" w:customStyle="1" w:styleId="BodyTextChar">
    <w:name w:val="Body Text Char"/>
    <w:link w:val="BodyText"/>
    <w:rsid w:val="00E366A8"/>
    <w:rPr>
      <w:rFonts w:ascii="Arial" w:hAnsi="Arial"/>
      <w:lang w:eastAsia="zh-CN"/>
    </w:rPr>
  </w:style>
  <w:style w:type="paragraph" w:customStyle="1" w:styleId="B5">
    <w:name w:val="B5"/>
    <w:basedOn w:val="List5"/>
    <w:link w:val="B5Char"/>
    <w:rsid w:val="00E366A8"/>
    <w:rPr>
      <w:rFonts w:ascii="Times New Roman" w:hAnsi="Times New Roman"/>
    </w:rPr>
  </w:style>
  <w:style w:type="paragraph" w:customStyle="1" w:styleId="EX">
    <w:name w:val="EX"/>
    <w:basedOn w:val="Normal"/>
    <w:rsid w:val="00E366A8"/>
    <w:pPr>
      <w:keepLines/>
      <w:ind w:left="1702" w:hanging="1418"/>
    </w:pPr>
  </w:style>
  <w:style w:type="paragraph" w:customStyle="1" w:styleId="EW">
    <w:name w:val="EW"/>
    <w:basedOn w:val="EX"/>
    <w:rsid w:val="00E366A8"/>
    <w:pPr>
      <w:spacing w:after="0"/>
    </w:pPr>
  </w:style>
  <w:style w:type="paragraph" w:customStyle="1" w:styleId="TAL">
    <w:name w:val="TAL"/>
    <w:basedOn w:val="Normal"/>
    <w:link w:val="TALCar"/>
    <w:rsid w:val="00E366A8"/>
    <w:pPr>
      <w:keepNext/>
      <w:keepLines/>
      <w:spacing w:after="0"/>
    </w:pPr>
    <w:rPr>
      <w:rFonts w:ascii="Arial" w:hAnsi="Arial"/>
      <w:sz w:val="18"/>
      <w:lang w:val="x-none" w:eastAsia="x-none"/>
    </w:rPr>
  </w:style>
  <w:style w:type="paragraph" w:customStyle="1" w:styleId="TAC">
    <w:name w:val="TAC"/>
    <w:basedOn w:val="TAL"/>
    <w:rsid w:val="00E366A8"/>
    <w:pPr>
      <w:jc w:val="center"/>
    </w:pPr>
  </w:style>
  <w:style w:type="paragraph" w:customStyle="1" w:styleId="TAH">
    <w:name w:val="TAH"/>
    <w:basedOn w:val="TAC"/>
    <w:link w:val="TAHCar"/>
    <w:rsid w:val="00E366A8"/>
    <w:rPr>
      <w:b/>
    </w:rPr>
  </w:style>
  <w:style w:type="paragraph" w:customStyle="1" w:styleId="TAN">
    <w:name w:val="TAN"/>
    <w:basedOn w:val="TAL"/>
    <w:rsid w:val="00E366A8"/>
    <w:pPr>
      <w:ind w:left="851" w:hanging="851"/>
    </w:pPr>
  </w:style>
  <w:style w:type="paragraph" w:customStyle="1" w:styleId="TAR">
    <w:name w:val="TAR"/>
    <w:basedOn w:val="TAL"/>
    <w:rsid w:val="00E366A8"/>
    <w:pPr>
      <w:jc w:val="right"/>
    </w:pPr>
  </w:style>
  <w:style w:type="paragraph" w:customStyle="1" w:styleId="TH">
    <w:name w:val="TH"/>
    <w:basedOn w:val="Normal"/>
    <w:link w:val="THChar"/>
    <w:rsid w:val="00E366A8"/>
    <w:pPr>
      <w:keepNext/>
      <w:keepLines/>
      <w:spacing w:before="60"/>
      <w:jc w:val="center"/>
    </w:pPr>
    <w:rPr>
      <w:rFonts w:ascii="Arial" w:hAnsi="Arial"/>
      <w:b/>
      <w:lang w:val="x-none" w:eastAsia="x-none"/>
    </w:rPr>
  </w:style>
  <w:style w:type="paragraph" w:customStyle="1" w:styleId="TF">
    <w:name w:val="TF"/>
    <w:basedOn w:val="TH"/>
    <w:link w:val="TFChar"/>
    <w:rsid w:val="00E366A8"/>
    <w:pPr>
      <w:keepNext w:val="0"/>
      <w:spacing w:before="0" w:after="240"/>
    </w:pPr>
  </w:style>
  <w:style w:type="paragraph" w:customStyle="1" w:styleId="TT">
    <w:name w:val="TT"/>
    <w:basedOn w:val="Heading1"/>
    <w:next w:val="Normal"/>
    <w:rsid w:val="00E366A8"/>
    <w:pPr>
      <w:outlineLvl w:val="9"/>
    </w:pPr>
  </w:style>
  <w:style w:type="paragraph" w:customStyle="1" w:styleId="ZA">
    <w:name w:val="ZA"/>
    <w:rsid w:val="00E366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66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366A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366A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366A8"/>
  </w:style>
  <w:style w:type="paragraph" w:customStyle="1" w:styleId="ZH">
    <w:name w:val="ZH"/>
    <w:rsid w:val="00E366A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366A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366A8"/>
    <w:pPr>
      <w:framePr w:hRule="auto" w:wrap="notBeside" w:y="852"/>
    </w:pPr>
    <w:rPr>
      <w:i w:val="0"/>
      <w:sz w:val="40"/>
    </w:rPr>
  </w:style>
  <w:style w:type="paragraph" w:customStyle="1" w:styleId="ZU">
    <w:name w:val="ZU"/>
    <w:rsid w:val="00E366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366A8"/>
    <w:pPr>
      <w:framePr w:wrap="notBeside" w:y="16161"/>
    </w:pPr>
  </w:style>
  <w:style w:type="paragraph" w:customStyle="1" w:styleId="FP">
    <w:name w:val="FP"/>
    <w:basedOn w:val="Normal"/>
    <w:rsid w:val="00E366A8"/>
    <w:pPr>
      <w:spacing w:after="0"/>
    </w:pPr>
  </w:style>
  <w:style w:type="paragraph" w:customStyle="1" w:styleId="Observation">
    <w:name w:val="Observation"/>
    <w:basedOn w:val="Proposal"/>
    <w:qFormat/>
    <w:rsid w:val="00E366A8"/>
    <w:pPr>
      <w:numPr>
        <w:numId w:val="4"/>
      </w:numPr>
      <w:ind w:left="1701" w:hanging="1701"/>
    </w:pPr>
    <w:rPr>
      <w:lang w:eastAsia="ja-JP"/>
    </w:rPr>
  </w:style>
  <w:style w:type="paragraph" w:styleId="TableofFigures">
    <w:name w:val="table of figures"/>
    <w:basedOn w:val="BodyText"/>
    <w:next w:val="Normal"/>
    <w:uiPriority w:val="99"/>
    <w:rsid w:val="00E366A8"/>
    <w:pPr>
      <w:ind w:left="1701" w:hanging="1701"/>
      <w:jc w:val="left"/>
    </w:pPr>
    <w:rPr>
      <w:b/>
    </w:rPr>
  </w:style>
  <w:style w:type="character" w:customStyle="1" w:styleId="B1Char1">
    <w:name w:val="B1 Char1"/>
    <w:link w:val="B1"/>
    <w:qFormat/>
    <w:rsid w:val="00E366A8"/>
    <w:rPr>
      <w:rFonts w:ascii="Times New Roman" w:hAnsi="Times New Roman"/>
      <w:lang w:eastAsia="zh-CN"/>
    </w:rPr>
  </w:style>
  <w:style w:type="character" w:customStyle="1" w:styleId="B2Char">
    <w:name w:val="B2 Char"/>
    <w:link w:val="B2"/>
    <w:qFormat/>
    <w:rsid w:val="00E366A8"/>
    <w:rPr>
      <w:rFonts w:ascii="Times New Roman" w:hAnsi="Times New Roman"/>
      <w:lang w:eastAsia="ja-JP"/>
    </w:rPr>
  </w:style>
  <w:style w:type="character" w:customStyle="1" w:styleId="B3Char2">
    <w:name w:val="B3 Char2"/>
    <w:link w:val="B3"/>
    <w:qFormat/>
    <w:rsid w:val="00E366A8"/>
    <w:rPr>
      <w:rFonts w:ascii="Times New Roman" w:hAnsi="Times New Roman"/>
      <w:lang w:eastAsia="ja-JP"/>
    </w:rPr>
  </w:style>
  <w:style w:type="character" w:customStyle="1" w:styleId="B4Char">
    <w:name w:val="B4 Char"/>
    <w:link w:val="B4"/>
    <w:rsid w:val="00E366A8"/>
    <w:rPr>
      <w:rFonts w:ascii="Times New Roman" w:hAnsi="Times New Roman"/>
      <w:lang w:eastAsia="ja-JP"/>
    </w:rPr>
  </w:style>
  <w:style w:type="character" w:customStyle="1" w:styleId="B5Char">
    <w:name w:val="B5 Char"/>
    <w:link w:val="B5"/>
    <w:rsid w:val="00E366A8"/>
    <w:rPr>
      <w:rFonts w:ascii="Times New Roman" w:hAnsi="Times New Roman"/>
      <w:lang w:eastAsia="ja-JP"/>
    </w:rPr>
  </w:style>
  <w:style w:type="paragraph" w:customStyle="1" w:styleId="B6">
    <w:name w:val="B6"/>
    <w:basedOn w:val="B5"/>
    <w:link w:val="B6Char"/>
    <w:rsid w:val="00E366A8"/>
    <w:pPr>
      <w:ind w:left="1985"/>
    </w:pPr>
  </w:style>
  <w:style w:type="character" w:customStyle="1" w:styleId="B6Char">
    <w:name w:val="B6 Char"/>
    <w:link w:val="B6"/>
    <w:rsid w:val="00E366A8"/>
    <w:rPr>
      <w:rFonts w:ascii="Times New Roman" w:hAnsi="Times New Roman"/>
      <w:lang w:eastAsia="ja-JP"/>
    </w:rPr>
  </w:style>
  <w:style w:type="paragraph" w:customStyle="1" w:styleId="B7">
    <w:name w:val="B7"/>
    <w:basedOn w:val="B6"/>
    <w:link w:val="B7Char"/>
    <w:rsid w:val="00E366A8"/>
    <w:pPr>
      <w:ind w:left="2269"/>
    </w:pPr>
  </w:style>
  <w:style w:type="character" w:customStyle="1" w:styleId="B7Char">
    <w:name w:val="B7 Char"/>
    <w:basedOn w:val="B6Char"/>
    <w:link w:val="B7"/>
    <w:rsid w:val="00E366A8"/>
    <w:rPr>
      <w:rFonts w:ascii="Times New Roman" w:hAnsi="Times New Roman"/>
      <w:lang w:eastAsia="ja-JP"/>
    </w:rPr>
  </w:style>
  <w:style w:type="paragraph" w:customStyle="1" w:styleId="B8">
    <w:name w:val="B8"/>
    <w:basedOn w:val="B7"/>
    <w:qFormat/>
    <w:rsid w:val="00E366A8"/>
    <w:pPr>
      <w:ind w:left="2552"/>
    </w:pPr>
  </w:style>
  <w:style w:type="character" w:customStyle="1" w:styleId="BalloonTextChar">
    <w:name w:val="Balloon Text Char"/>
    <w:link w:val="BalloonText"/>
    <w:rsid w:val="00E366A8"/>
    <w:rPr>
      <w:rFonts w:ascii="Segoe UI" w:hAnsi="Segoe UI" w:cs="Segoe UI"/>
      <w:sz w:val="18"/>
      <w:szCs w:val="18"/>
      <w:lang w:eastAsia="ja-JP"/>
    </w:rPr>
  </w:style>
  <w:style w:type="character" w:customStyle="1" w:styleId="CommentTextChar">
    <w:name w:val="Comment Text Char"/>
    <w:link w:val="CommentText"/>
    <w:uiPriority w:val="99"/>
    <w:qFormat/>
    <w:rsid w:val="00E366A8"/>
    <w:rPr>
      <w:rFonts w:ascii="Times New Roman" w:hAnsi="Times New Roman"/>
      <w:lang w:eastAsia="ja-JP"/>
    </w:rPr>
  </w:style>
  <w:style w:type="character" w:customStyle="1" w:styleId="CommentSubjectChar">
    <w:name w:val="Comment Subject Char"/>
    <w:link w:val="CommentSubject"/>
    <w:rsid w:val="00E366A8"/>
    <w:rPr>
      <w:rFonts w:ascii="Times New Roman" w:hAnsi="Times New Roman"/>
      <w:b/>
      <w:bCs/>
      <w:lang w:eastAsia="ja-JP"/>
    </w:rPr>
  </w:style>
  <w:style w:type="paragraph" w:customStyle="1" w:styleId="CRCoverPage">
    <w:name w:val="CR Cover Page"/>
    <w:link w:val="CRCoverPageZchn"/>
    <w:rsid w:val="00E366A8"/>
    <w:pPr>
      <w:spacing w:after="120"/>
    </w:pPr>
    <w:rPr>
      <w:rFonts w:ascii="Arial" w:hAnsi="Arial"/>
      <w:lang w:eastAsia="ko-KR"/>
    </w:rPr>
  </w:style>
  <w:style w:type="character" w:customStyle="1" w:styleId="CRCoverPageZchn">
    <w:name w:val="CR Cover Page Zchn"/>
    <w:link w:val="CRCoverPage"/>
    <w:rsid w:val="00E366A8"/>
    <w:rPr>
      <w:rFonts w:ascii="Arial" w:hAnsi="Arial"/>
      <w:lang w:eastAsia="ko-KR"/>
    </w:rPr>
  </w:style>
  <w:style w:type="paragraph" w:customStyle="1" w:styleId="Doc-text2">
    <w:name w:val="Doc-text2"/>
    <w:basedOn w:val="Normal"/>
    <w:link w:val="Doc-text2Char"/>
    <w:qFormat/>
    <w:rsid w:val="00E366A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366A8"/>
    <w:rPr>
      <w:rFonts w:ascii="Arial" w:eastAsia="MS Mincho" w:hAnsi="Arial"/>
      <w:szCs w:val="24"/>
      <w:lang w:val="x-none" w:eastAsia="x-none"/>
    </w:rPr>
  </w:style>
  <w:style w:type="character" w:customStyle="1" w:styleId="DocumentMapChar">
    <w:name w:val="Document Map Char"/>
    <w:link w:val="DocumentMap"/>
    <w:rsid w:val="00E366A8"/>
    <w:rPr>
      <w:rFonts w:ascii="Tahoma" w:hAnsi="Tahoma" w:cs="Tahoma"/>
      <w:shd w:val="clear" w:color="auto" w:fill="000080"/>
      <w:lang w:eastAsia="ja-JP"/>
    </w:rPr>
  </w:style>
  <w:style w:type="paragraph" w:customStyle="1" w:styleId="NO">
    <w:name w:val="NO"/>
    <w:basedOn w:val="Normal"/>
    <w:link w:val="NOChar"/>
    <w:rsid w:val="00E366A8"/>
    <w:pPr>
      <w:keepLines/>
      <w:ind w:left="1135" w:hanging="851"/>
    </w:pPr>
  </w:style>
  <w:style w:type="character" w:customStyle="1" w:styleId="NOChar">
    <w:name w:val="NO Char"/>
    <w:link w:val="NO"/>
    <w:qFormat/>
    <w:rsid w:val="00E366A8"/>
    <w:rPr>
      <w:rFonts w:ascii="Times New Roman" w:hAnsi="Times New Roman"/>
      <w:lang w:eastAsia="ja-JP"/>
    </w:rPr>
  </w:style>
  <w:style w:type="character" w:customStyle="1" w:styleId="EditorsNoteChar">
    <w:name w:val="Editor's Note Char"/>
    <w:link w:val="EditorsNote"/>
    <w:rsid w:val="00E366A8"/>
    <w:rPr>
      <w:rFonts w:ascii="Times New Roman" w:hAnsi="Times New Roman"/>
      <w:color w:val="FF0000"/>
      <w:lang w:val="x-none" w:eastAsia="x-none"/>
    </w:rPr>
  </w:style>
  <w:style w:type="paragraph" w:customStyle="1" w:styleId="EmailDiscussion">
    <w:name w:val="EmailDiscussion"/>
    <w:basedOn w:val="Normal"/>
    <w:next w:val="Normal"/>
    <w:rsid w:val="00E366A8"/>
    <w:pPr>
      <w:numPr>
        <w:numId w:val="5"/>
      </w:numPr>
      <w:spacing w:before="40" w:after="0"/>
    </w:pPr>
    <w:rPr>
      <w:rFonts w:ascii="Arial" w:eastAsia="MS Mincho" w:hAnsi="Arial"/>
      <w:b/>
      <w:szCs w:val="24"/>
      <w:lang w:eastAsia="en-GB"/>
    </w:rPr>
  </w:style>
  <w:style w:type="character" w:styleId="Emphasis">
    <w:name w:val="Emphasis"/>
    <w:qFormat/>
    <w:rsid w:val="00E366A8"/>
    <w:rPr>
      <w:i/>
      <w:iCs/>
    </w:rPr>
  </w:style>
  <w:style w:type="paragraph" w:customStyle="1" w:styleId="FigureTitle">
    <w:name w:val="Figure_Title"/>
    <w:basedOn w:val="Normal"/>
    <w:next w:val="Normal"/>
    <w:rsid w:val="00E366A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366A8"/>
    <w:rPr>
      <w:rFonts w:ascii="Arial" w:hAnsi="Arial"/>
      <w:b/>
      <w:noProof/>
      <w:sz w:val="18"/>
      <w:lang w:eastAsia="ja-JP"/>
    </w:rPr>
  </w:style>
  <w:style w:type="character" w:customStyle="1" w:styleId="FooterChar">
    <w:name w:val="Footer Char"/>
    <w:link w:val="Footer"/>
    <w:rsid w:val="00E366A8"/>
    <w:rPr>
      <w:rFonts w:ascii="Arial" w:hAnsi="Arial"/>
      <w:b/>
      <w:i/>
      <w:noProof/>
      <w:sz w:val="18"/>
      <w:lang w:eastAsia="ja-JP"/>
    </w:rPr>
  </w:style>
  <w:style w:type="character" w:customStyle="1" w:styleId="FootnoteTextChar">
    <w:name w:val="Footnote Text Char"/>
    <w:link w:val="FootnoteText"/>
    <w:rsid w:val="00E366A8"/>
    <w:rPr>
      <w:rFonts w:ascii="Times New Roman" w:hAnsi="Times New Roman"/>
      <w:sz w:val="16"/>
      <w:lang w:eastAsia="ja-JP"/>
    </w:rPr>
  </w:style>
  <w:style w:type="paragraph" w:customStyle="1" w:styleId="Guidance">
    <w:name w:val="Guidance"/>
    <w:basedOn w:val="Normal"/>
    <w:rsid w:val="00E366A8"/>
    <w:rPr>
      <w:i/>
      <w:color w:val="0000FF"/>
    </w:rPr>
  </w:style>
  <w:style w:type="character" w:customStyle="1" w:styleId="Heading2Char">
    <w:name w:val="Heading 2 Char"/>
    <w:link w:val="Heading2"/>
    <w:rsid w:val="00E366A8"/>
    <w:rPr>
      <w:rFonts w:ascii="Arial" w:hAnsi="Arial"/>
      <w:sz w:val="32"/>
      <w:lang w:eastAsia="ja-JP"/>
    </w:rPr>
  </w:style>
  <w:style w:type="character" w:customStyle="1" w:styleId="Heading3Char">
    <w:name w:val="Heading 3 Char"/>
    <w:link w:val="Heading3"/>
    <w:rsid w:val="00E366A8"/>
    <w:rPr>
      <w:rFonts w:ascii="Arial" w:hAnsi="Arial"/>
      <w:sz w:val="28"/>
      <w:lang w:eastAsia="ja-JP"/>
    </w:rPr>
  </w:style>
  <w:style w:type="character" w:customStyle="1" w:styleId="Heading4Char">
    <w:name w:val="Heading 4 Char"/>
    <w:link w:val="Heading4"/>
    <w:rsid w:val="00E366A8"/>
    <w:rPr>
      <w:rFonts w:ascii="Arial" w:hAnsi="Arial"/>
      <w:sz w:val="24"/>
      <w:lang w:eastAsia="ja-JP"/>
    </w:rPr>
  </w:style>
  <w:style w:type="character" w:customStyle="1" w:styleId="Heading5Char">
    <w:name w:val="Heading 5 Char"/>
    <w:link w:val="Heading5"/>
    <w:rsid w:val="00E366A8"/>
    <w:rPr>
      <w:rFonts w:ascii="Arial" w:hAnsi="Arial"/>
      <w:sz w:val="22"/>
      <w:lang w:eastAsia="ja-JP"/>
    </w:rPr>
  </w:style>
  <w:style w:type="paragraph" w:customStyle="1" w:styleId="H6">
    <w:name w:val="H6"/>
    <w:basedOn w:val="Heading5"/>
    <w:next w:val="Normal"/>
    <w:rsid w:val="00E366A8"/>
    <w:pPr>
      <w:ind w:left="1985" w:hanging="1985"/>
      <w:outlineLvl w:val="9"/>
    </w:pPr>
    <w:rPr>
      <w:sz w:val="20"/>
    </w:rPr>
  </w:style>
  <w:style w:type="character" w:customStyle="1" w:styleId="Heading6Char">
    <w:name w:val="Heading 6 Char"/>
    <w:link w:val="Heading6"/>
    <w:rsid w:val="00E366A8"/>
    <w:rPr>
      <w:rFonts w:ascii="Arial" w:hAnsi="Arial"/>
      <w:lang w:eastAsia="ja-JP"/>
    </w:rPr>
  </w:style>
  <w:style w:type="character" w:customStyle="1" w:styleId="Heading7Char">
    <w:name w:val="Heading 7 Char"/>
    <w:link w:val="Heading7"/>
    <w:rsid w:val="00E366A8"/>
    <w:rPr>
      <w:rFonts w:ascii="Arial" w:hAnsi="Arial"/>
      <w:lang w:eastAsia="ja-JP"/>
    </w:rPr>
  </w:style>
  <w:style w:type="character" w:customStyle="1" w:styleId="Heading8Char">
    <w:name w:val="Heading 8 Char"/>
    <w:link w:val="Heading8"/>
    <w:rsid w:val="00E366A8"/>
    <w:rPr>
      <w:rFonts w:ascii="Arial" w:hAnsi="Arial"/>
      <w:sz w:val="36"/>
      <w:lang w:eastAsia="ja-JP"/>
    </w:rPr>
  </w:style>
  <w:style w:type="character" w:customStyle="1" w:styleId="Heading9Char">
    <w:name w:val="Heading 9 Char"/>
    <w:link w:val="Heading9"/>
    <w:rsid w:val="00E366A8"/>
    <w:rPr>
      <w:rFonts w:ascii="Arial" w:hAnsi="Arial"/>
      <w:sz w:val="36"/>
      <w:lang w:eastAsia="ja-JP"/>
    </w:rPr>
  </w:style>
  <w:style w:type="character" w:styleId="HTMLCode">
    <w:name w:val="HTML Code"/>
    <w:uiPriority w:val="99"/>
    <w:unhideWhenUsed/>
    <w:rsid w:val="00E366A8"/>
    <w:rPr>
      <w:rFonts w:ascii="Courier New" w:eastAsia="Times New Roman" w:hAnsi="Courier New" w:cs="Courier New"/>
      <w:sz w:val="20"/>
      <w:szCs w:val="20"/>
    </w:rPr>
  </w:style>
  <w:style w:type="paragraph" w:styleId="IndexHeading">
    <w:name w:val="index heading"/>
    <w:basedOn w:val="Normal"/>
    <w:next w:val="Normal"/>
    <w:rsid w:val="00E366A8"/>
    <w:pPr>
      <w:pBdr>
        <w:top w:val="single" w:sz="12" w:space="0" w:color="auto"/>
      </w:pBdr>
      <w:spacing w:before="360" w:after="240"/>
    </w:pPr>
    <w:rPr>
      <w:b/>
      <w:i/>
      <w:sz w:val="26"/>
      <w:lang w:eastAsia="en-GB"/>
    </w:rPr>
  </w:style>
  <w:style w:type="paragraph" w:customStyle="1" w:styleId="LD">
    <w:name w:val="LD"/>
    <w:rsid w:val="00E366A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
    <w:basedOn w:val="Normal"/>
    <w:link w:val="ListParagraphChar"/>
    <w:uiPriority w:val="34"/>
    <w:qFormat/>
    <w:rsid w:val="00E366A8"/>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E366A8"/>
    <w:rPr>
      <w:rFonts w:ascii="Calibri" w:eastAsia="Calibri" w:hAnsi="Calibri"/>
      <w:sz w:val="22"/>
      <w:szCs w:val="22"/>
      <w:lang w:val="x-none" w:eastAsia="en-US"/>
    </w:rPr>
  </w:style>
  <w:style w:type="paragraph" w:customStyle="1" w:styleId="NF">
    <w:name w:val="NF"/>
    <w:basedOn w:val="NO"/>
    <w:rsid w:val="00E366A8"/>
    <w:pPr>
      <w:keepNext/>
      <w:spacing w:after="0"/>
    </w:pPr>
    <w:rPr>
      <w:rFonts w:ascii="Arial" w:hAnsi="Arial"/>
      <w:sz w:val="18"/>
    </w:rPr>
  </w:style>
  <w:style w:type="paragraph" w:customStyle="1" w:styleId="NW">
    <w:name w:val="NW"/>
    <w:basedOn w:val="NO"/>
    <w:rsid w:val="00E366A8"/>
    <w:pPr>
      <w:spacing w:after="0"/>
    </w:pPr>
  </w:style>
  <w:style w:type="paragraph" w:customStyle="1" w:styleId="PL">
    <w:name w:val="PL"/>
    <w:link w:val="PLChar"/>
    <w:qFormat/>
    <w:rsid w:val="00E366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366A8"/>
    <w:rPr>
      <w:rFonts w:ascii="Courier New" w:eastAsia="Batang" w:hAnsi="Courier New"/>
      <w:noProof/>
      <w:sz w:val="16"/>
      <w:shd w:val="clear" w:color="auto" w:fill="E6E6E6"/>
      <w:lang w:eastAsia="sv-SE"/>
    </w:rPr>
  </w:style>
  <w:style w:type="paragraph" w:styleId="PlainText">
    <w:name w:val="Plain Text"/>
    <w:basedOn w:val="Normal"/>
    <w:link w:val="PlainTextChar"/>
    <w:rsid w:val="00E366A8"/>
    <w:rPr>
      <w:rFonts w:ascii="Courier New" w:hAnsi="Courier New"/>
      <w:lang w:val="nb-NO"/>
    </w:rPr>
  </w:style>
  <w:style w:type="character" w:customStyle="1" w:styleId="PlainTextChar">
    <w:name w:val="Plain Text Char"/>
    <w:link w:val="PlainText"/>
    <w:rsid w:val="00E366A8"/>
    <w:rPr>
      <w:rFonts w:ascii="Courier New" w:hAnsi="Courier New"/>
      <w:lang w:val="nb-NO" w:eastAsia="ja-JP"/>
    </w:rPr>
  </w:style>
  <w:style w:type="character" w:styleId="Strong">
    <w:name w:val="Strong"/>
    <w:uiPriority w:val="22"/>
    <w:qFormat/>
    <w:rsid w:val="00E366A8"/>
    <w:rPr>
      <w:b/>
      <w:bCs/>
    </w:rPr>
  </w:style>
  <w:style w:type="table" w:styleId="TableGrid">
    <w:name w:val="Table Grid"/>
    <w:basedOn w:val="TableNormal"/>
    <w:uiPriority w:val="39"/>
    <w:rsid w:val="00E366A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366A8"/>
    <w:rPr>
      <w:rFonts w:ascii="Arial" w:hAnsi="Arial"/>
      <w:sz w:val="18"/>
      <w:lang w:val="x-none" w:eastAsia="x-none"/>
    </w:rPr>
  </w:style>
  <w:style w:type="character" w:customStyle="1" w:styleId="TAHCar">
    <w:name w:val="TAH Car"/>
    <w:link w:val="TAH"/>
    <w:locked/>
    <w:rsid w:val="00E366A8"/>
    <w:rPr>
      <w:rFonts w:ascii="Arial" w:hAnsi="Arial"/>
      <w:b/>
      <w:sz w:val="18"/>
      <w:lang w:val="x-none" w:eastAsia="x-none"/>
    </w:rPr>
  </w:style>
  <w:style w:type="character" w:customStyle="1" w:styleId="THChar">
    <w:name w:val="TH Char"/>
    <w:link w:val="TH"/>
    <w:rsid w:val="00E366A8"/>
    <w:rPr>
      <w:rFonts w:ascii="Arial" w:hAnsi="Arial"/>
      <w:b/>
      <w:lang w:val="x-none" w:eastAsia="x-none"/>
    </w:rPr>
  </w:style>
  <w:style w:type="paragraph" w:customStyle="1" w:styleId="TAJ">
    <w:name w:val="TAJ"/>
    <w:basedOn w:val="TH"/>
    <w:rsid w:val="00E366A8"/>
  </w:style>
  <w:style w:type="paragraph" w:customStyle="1" w:styleId="TALCharChar">
    <w:name w:val="TAL Char Char"/>
    <w:basedOn w:val="Normal"/>
    <w:link w:val="TALCharCharChar"/>
    <w:rsid w:val="00E366A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366A8"/>
    <w:rPr>
      <w:rFonts w:ascii="Arial" w:eastAsia="Malgun Gothic" w:hAnsi="Arial"/>
      <w:sz w:val="18"/>
      <w:lang w:val="x-none" w:eastAsia="x-none"/>
    </w:rPr>
  </w:style>
  <w:style w:type="character" w:customStyle="1" w:styleId="TFChar">
    <w:name w:val="TF Char"/>
    <w:link w:val="TF"/>
    <w:rsid w:val="00E366A8"/>
    <w:rPr>
      <w:rFonts w:ascii="Arial" w:hAnsi="Arial"/>
      <w:b/>
      <w:lang w:val="x-none" w:eastAsia="x-none"/>
    </w:rPr>
  </w:style>
  <w:style w:type="paragraph" w:styleId="ListContinue">
    <w:name w:val="List Continue"/>
    <w:basedOn w:val="Normal"/>
    <w:rsid w:val="00E366A8"/>
    <w:pPr>
      <w:spacing w:after="120"/>
      <w:ind w:left="283"/>
      <w:contextualSpacing/>
    </w:pPr>
    <w:rPr>
      <w:rFonts w:ascii="Arial" w:hAnsi="Arial"/>
    </w:rPr>
  </w:style>
  <w:style w:type="paragraph" w:styleId="ListContinue2">
    <w:name w:val="List Continue 2"/>
    <w:basedOn w:val="Normal"/>
    <w:rsid w:val="00E366A8"/>
    <w:pPr>
      <w:spacing w:after="120"/>
      <w:ind w:left="566"/>
      <w:contextualSpacing/>
    </w:pPr>
    <w:rPr>
      <w:rFonts w:ascii="Arial" w:hAnsi="Arial"/>
    </w:rPr>
  </w:style>
  <w:style w:type="paragraph" w:styleId="ListNumber3">
    <w:name w:val="List Number 3"/>
    <w:basedOn w:val="ListNumber2"/>
    <w:rsid w:val="00E366A8"/>
    <w:pPr>
      <w:numPr>
        <w:numId w:val="3"/>
      </w:numPr>
      <w:contextualSpacing/>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0D3A57"/>
    <w:rPr>
      <w:rFonts w:ascii="Times New Roman" w:hAnsi="Times New Roman"/>
      <w:b/>
    </w:rPr>
  </w:style>
  <w:style w:type="paragraph" w:customStyle="1" w:styleId="Default">
    <w:name w:val="Default"/>
    <w:rsid w:val="009131BC"/>
    <w:pPr>
      <w:autoSpaceDE w:val="0"/>
      <w:autoSpaceDN w:val="0"/>
      <w:adjustRightInd w:val="0"/>
    </w:pPr>
    <w:rPr>
      <w:rFonts w:ascii="Arial" w:hAnsi="Arial" w:cs="Arial"/>
      <w:color w:val="000000"/>
      <w:sz w:val="24"/>
      <w:szCs w:val="24"/>
      <w:lang w:val="en-US"/>
    </w:rPr>
  </w:style>
  <w:style w:type="paragraph" w:customStyle="1" w:styleId="references">
    <w:name w:val="references"/>
    <w:rsid w:val="0019705D"/>
    <w:pPr>
      <w:numPr>
        <w:numId w:val="13"/>
      </w:numPr>
      <w:spacing w:after="50" w:line="180" w:lineRule="exact"/>
      <w:jc w:val="both"/>
    </w:pPr>
    <w:rPr>
      <w:rFonts w:ascii="Times New Roman" w:eastAsia="MS Mincho" w:hAnsi="Times New Roman"/>
      <w:noProof/>
      <w:sz w:val="16"/>
      <w:szCs w:val="16"/>
      <w:lang w:val="en-US" w:eastAsia="en-US"/>
    </w:rPr>
  </w:style>
  <w:style w:type="paragraph" w:styleId="NormalWeb">
    <w:name w:val="Normal (Web)"/>
    <w:basedOn w:val="Normal"/>
    <w:uiPriority w:val="99"/>
    <w:unhideWhenUsed/>
    <w:rsid w:val="002957D6"/>
    <w:pPr>
      <w:spacing w:before="100" w:beforeAutospacing="1" w:after="100" w:afterAutospacing="1" w:line="240" w:lineRule="auto"/>
    </w:pPr>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5375821">
      <w:bodyDiv w:val="1"/>
      <w:marLeft w:val="0"/>
      <w:marRight w:val="0"/>
      <w:marTop w:val="0"/>
      <w:marBottom w:val="0"/>
      <w:divBdr>
        <w:top w:val="none" w:sz="0" w:space="0" w:color="auto"/>
        <w:left w:val="none" w:sz="0" w:space="0" w:color="auto"/>
        <w:bottom w:val="none" w:sz="0" w:space="0" w:color="auto"/>
        <w:right w:val="none" w:sz="0" w:space="0" w:color="auto"/>
      </w:divBdr>
    </w:div>
    <w:div w:id="458693903">
      <w:bodyDiv w:val="1"/>
      <w:marLeft w:val="0"/>
      <w:marRight w:val="0"/>
      <w:marTop w:val="0"/>
      <w:marBottom w:val="0"/>
      <w:divBdr>
        <w:top w:val="none" w:sz="0" w:space="0" w:color="auto"/>
        <w:left w:val="none" w:sz="0" w:space="0" w:color="auto"/>
        <w:bottom w:val="none" w:sz="0" w:space="0" w:color="auto"/>
        <w:right w:val="none" w:sz="0" w:space="0" w:color="auto"/>
      </w:divBdr>
    </w:div>
    <w:div w:id="571547939">
      <w:bodyDiv w:val="1"/>
      <w:marLeft w:val="0"/>
      <w:marRight w:val="0"/>
      <w:marTop w:val="0"/>
      <w:marBottom w:val="0"/>
      <w:divBdr>
        <w:top w:val="none" w:sz="0" w:space="0" w:color="auto"/>
        <w:left w:val="none" w:sz="0" w:space="0" w:color="auto"/>
        <w:bottom w:val="none" w:sz="0" w:space="0" w:color="auto"/>
        <w:right w:val="none" w:sz="0" w:space="0" w:color="auto"/>
      </w:divBdr>
    </w:div>
    <w:div w:id="618142611">
      <w:bodyDiv w:val="1"/>
      <w:marLeft w:val="0"/>
      <w:marRight w:val="0"/>
      <w:marTop w:val="0"/>
      <w:marBottom w:val="0"/>
      <w:divBdr>
        <w:top w:val="none" w:sz="0" w:space="0" w:color="auto"/>
        <w:left w:val="none" w:sz="0" w:space="0" w:color="auto"/>
        <w:bottom w:val="none" w:sz="0" w:space="0" w:color="auto"/>
        <w:right w:val="none" w:sz="0" w:space="0" w:color="auto"/>
      </w:divBdr>
    </w:div>
    <w:div w:id="623852038">
      <w:bodyDiv w:val="1"/>
      <w:marLeft w:val="0"/>
      <w:marRight w:val="0"/>
      <w:marTop w:val="0"/>
      <w:marBottom w:val="0"/>
      <w:divBdr>
        <w:top w:val="none" w:sz="0" w:space="0" w:color="auto"/>
        <w:left w:val="none" w:sz="0" w:space="0" w:color="auto"/>
        <w:bottom w:val="none" w:sz="0" w:space="0" w:color="auto"/>
        <w:right w:val="none" w:sz="0" w:space="0" w:color="auto"/>
      </w:divBdr>
    </w:div>
    <w:div w:id="903636350">
      <w:bodyDiv w:val="1"/>
      <w:marLeft w:val="0"/>
      <w:marRight w:val="0"/>
      <w:marTop w:val="0"/>
      <w:marBottom w:val="0"/>
      <w:divBdr>
        <w:top w:val="none" w:sz="0" w:space="0" w:color="auto"/>
        <w:left w:val="none" w:sz="0" w:space="0" w:color="auto"/>
        <w:bottom w:val="none" w:sz="0" w:space="0" w:color="auto"/>
        <w:right w:val="none" w:sz="0" w:space="0" w:color="auto"/>
      </w:divBdr>
    </w:div>
    <w:div w:id="1378774238">
      <w:bodyDiv w:val="1"/>
      <w:marLeft w:val="0"/>
      <w:marRight w:val="0"/>
      <w:marTop w:val="0"/>
      <w:marBottom w:val="0"/>
      <w:divBdr>
        <w:top w:val="none" w:sz="0" w:space="0" w:color="auto"/>
        <w:left w:val="none" w:sz="0" w:space="0" w:color="auto"/>
        <w:bottom w:val="none" w:sz="0" w:space="0" w:color="auto"/>
        <w:right w:val="none" w:sz="0" w:space="0" w:color="auto"/>
      </w:divBdr>
    </w:div>
    <w:div w:id="1405643076">
      <w:bodyDiv w:val="1"/>
      <w:marLeft w:val="0"/>
      <w:marRight w:val="0"/>
      <w:marTop w:val="0"/>
      <w:marBottom w:val="0"/>
      <w:divBdr>
        <w:top w:val="none" w:sz="0" w:space="0" w:color="auto"/>
        <w:left w:val="none" w:sz="0" w:space="0" w:color="auto"/>
        <w:bottom w:val="none" w:sz="0" w:space="0" w:color="auto"/>
        <w:right w:val="none" w:sz="0" w:space="0" w:color="auto"/>
      </w:divBdr>
    </w:div>
    <w:div w:id="1663704814">
      <w:bodyDiv w:val="1"/>
      <w:marLeft w:val="0"/>
      <w:marRight w:val="0"/>
      <w:marTop w:val="0"/>
      <w:marBottom w:val="0"/>
      <w:divBdr>
        <w:top w:val="none" w:sz="0" w:space="0" w:color="auto"/>
        <w:left w:val="none" w:sz="0" w:space="0" w:color="auto"/>
        <w:bottom w:val="none" w:sz="0" w:space="0" w:color="auto"/>
        <w:right w:val="none" w:sz="0" w:space="0" w:color="auto"/>
      </w:divBdr>
    </w:div>
    <w:div w:id="2016616737">
      <w:bodyDiv w:val="1"/>
      <w:marLeft w:val="0"/>
      <w:marRight w:val="0"/>
      <w:marTop w:val="0"/>
      <w:marBottom w:val="0"/>
      <w:divBdr>
        <w:top w:val="none" w:sz="0" w:space="0" w:color="auto"/>
        <w:left w:val="none" w:sz="0" w:space="0" w:color="auto"/>
        <w:bottom w:val="none" w:sz="0" w:space="0" w:color="auto"/>
        <w:right w:val="none" w:sz="0" w:space="0" w:color="auto"/>
      </w:divBdr>
      <w:divsChild>
        <w:div w:id="2145348143">
          <w:marLeft w:val="547"/>
          <w:marRight w:val="0"/>
          <w:marTop w:val="60"/>
          <w:marBottom w:val="0"/>
          <w:divBdr>
            <w:top w:val="none" w:sz="0" w:space="0" w:color="auto"/>
            <w:left w:val="none" w:sz="0" w:space="0" w:color="auto"/>
            <w:bottom w:val="none" w:sz="0" w:space="0" w:color="auto"/>
            <w:right w:val="none" w:sz="0" w:space="0" w:color="auto"/>
          </w:divBdr>
        </w:div>
        <w:div w:id="858665628">
          <w:marLeft w:val="547"/>
          <w:marRight w:val="0"/>
          <w:marTop w:val="60"/>
          <w:marBottom w:val="0"/>
          <w:divBdr>
            <w:top w:val="none" w:sz="0" w:space="0" w:color="auto"/>
            <w:left w:val="none" w:sz="0" w:space="0" w:color="auto"/>
            <w:bottom w:val="none" w:sz="0" w:space="0" w:color="auto"/>
            <w:right w:val="none" w:sz="0" w:space="0" w:color="auto"/>
          </w:divBdr>
        </w:div>
        <w:div w:id="1907258817">
          <w:marLeft w:val="1123"/>
          <w:marRight w:val="0"/>
          <w:marTop w:val="60"/>
          <w:marBottom w:val="0"/>
          <w:divBdr>
            <w:top w:val="none" w:sz="0" w:space="0" w:color="auto"/>
            <w:left w:val="none" w:sz="0" w:space="0" w:color="auto"/>
            <w:bottom w:val="none" w:sz="0" w:space="0" w:color="auto"/>
            <w:right w:val="none" w:sz="0" w:space="0" w:color="auto"/>
          </w:divBdr>
        </w:div>
        <w:div w:id="2125994595">
          <w:marLeft w:val="547"/>
          <w:marRight w:val="0"/>
          <w:marTop w:val="60"/>
          <w:marBottom w:val="0"/>
          <w:divBdr>
            <w:top w:val="none" w:sz="0" w:space="0" w:color="auto"/>
            <w:left w:val="none" w:sz="0" w:space="0" w:color="auto"/>
            <w:bottom w:val="none" w:sz="0" w:space="0" w:color="auto"/>
            <w:right w:val="none" w:sz="0" w:space="0" w:color="auto"/>
          </w:divBdr>
        </w:div>
        <w:div w:id="1514882109">
          <w:marLeft w:val="1123"/>
          <w:marRight w:val="0"/>
          <w:marTop w:val="60"/>
          <w:marBottom w:val="0"/>
          <w:divBdr>
            <w:top w:val="none" w:sz="0" w:space="0" w:color="auto"/>
            <w:left w:val="none" w:sz="0" w:space="0" w:color="auto"/>
            <w:bottom w:val="none" w:sz="0" w:space="0" w:color="auto"/>
            <w:right w:val="none" w:sz="0" w:space="0" w:color="auto"/>
          </w:divBdr>
        </w:div>
        <w:div w:id="857961423">
          <w:marLeft w:val="547"/>
          <w:marRight w:val="0"/>
          <w:marTop w:val="60"/>
          <w:marBottom w:val="0"/>
          <w:divBdr>
            <w:top w:val="none" w:sz="0" w:space="0" w:color="auto"/>
            <w:left w:val="none" w:sz="0" w:space="0" w:color="auto"/>
            <w:bottom w:val="none" w:sz="0" w:space="0" w:color="auto"/>
            <w:right w:val="none" w:sz="0" w:space="0" w:color="auto"/>
          </w:divBdr>
        </w:div>
        <w:div w:id="1527451089">
          <w:marLeft w:val="547"/>
          <w:marRight w:val="0"/>
          <w:marTop w:val="60"/>
          <w:marBottom w:val="0"/>
          <w:divBdr>
            <w:top w:val="none" w:sz="0" w:space="0" w:color="auto"/>
            <w:left w:val="none" w:sz="0" w:space="0" w:color="auto"/>
            <w:bottom w:val="none" w:sz="0" w:space="0" w:color="auto"/>
            <w:right w:val="none" w:sz="0" w:space="0" w:color="auto"/>
          </w:divBdr>
        </w:div>
        <w:div w:id="1891645899">
          <w:marLeft w:val="547"/>
          <w:marRight w:val="0"/>
          <w:marTop w:val="60"/>
          <w:marBottom w:val="0"/>
          <w:divBdr>
            <w:top w:val="none" w:sz="0" w:space="0" w:color="auto"/>
            <w:left w:val="none" w:sz="0" w:space="0" w:color="auto"/>
            <w:bottom w:val="none" w:sz="0" w:space="0" w:color="auto"/>
            <w:right w:val="none" w:sz="0" w:space="0" w:color="auto"/>
          </w:divBdr>
        </w:div>
        <w:div w:id="2049376672">
          <w:marLeft w:val="1123"/>
          <w:marRight w:val="0"/>
          <w:marTop w:val="60"/>
          <w:marBottom w:val="0"/>
          <w:divBdr>
            <w:top w:val="none" w:sz="0" w:space="0" w:color="auto"/>
            <w:left w:val="none" w:sz="0" w:space="0" w:color="auto"/>
            <w:bottom w:val="none" w:sz="0" w:space="0" w:color="auto"/>
            <w:right w:val="none" w:sz="0" w:space="0" w:color="auto"/>
          </w:divBdr>
        </w:div>
        <w:div w:id="1832602895">
          <w:marLeft w:val="1123"/>
          <w:marRight w:val="0"/>
          <w:marTop w:val="60"/>
          <w:marBottom w:val="0"/>
          <w:divBdr>
            <w:top w:val="none" w:sz="0" w:space="0" w:color="auto"/>
            <w:left w:val="none" w:sz="0" w:space="0" w:color="auto"/>
            <w:bottom w:val="none" w:sz="0" w:space="0" w:color="auto"/>
            <w:right w:val="none" w:sz="0" w:space="0" w:color="auto"/>
          </w:divBdr>
        </w:div>
        <w:div w:id="1762414061">
          <w:marLeft w:val="547"/>
          <w:marRight w:val="0"/>
          <w:marTop w:val="60"/>
          <w:marBottom w:val="0"/>
          <w:divBdr>
            <w:top w:val="none" w:sz="0" w:space="0" w:color="auto"/>
            <w:left w:val="none" w:sz="0" w:space="0" w:color="auto"/>
            <w:bottom w:val="none" w:sz="0" w:space="0" w:color="auto"/>
            <w:right w:val="none" w:sz="0" w:space="0" w:color="auto"/>
          </w:divBdr>
        </w:div>
        <w:div w:id="68307823">
          <w:marLeft w:val="1123"/>
          <w:marRight w:val="0"/>
          <w:marTop w:val="60"/>
          <w:marBottom w:val="0"/>
          <w:divBdr>
            <w:top w:val="none" w:sz="0" w:space="0" w:color="auto"/>
            <w:left w:val="none" w:sz="0" w:space="0" w:color="auto"/>
            <w:bottom w:val="none" w:sz="0" w:space="0" w:color="auto"/>
            <w:right w:val="none" w:sz="0" w:space="0" w:color="auto"/>
          </w:divBdr>
        </w:div>
      </w:divsChild>
    </w:div>
    <w:div w:id="2135517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noFill/>
        <a:ln w="6350">
          <a:noFill/>
        </a:ln>
      </a:spPr>
      <a:bodyPr wrap="none" rtlCol="0"/>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373102-9BEC-4020-92F1-AB1EAE6FA2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994</Words>
  <Characters>5668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6649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2019-02-16T03:28:00Z</dcterms:created>
  <dcterms:modified xsi:type="dcterms:W3CDTF">2019-02-16T03:28:00Z</dcterms:modified>
  <cp:category/>
</cp:coreProperties>
</file>